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DC1" w:rsidRPr="007900B5" w:rsidRDefault="00007F21" w:rsidP="00B4259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48"/>
          <w:szCs w:val="24"/>
          <w:lang w:eastAsia="ru-RU"/>
        </w:rPr>
      </w:pPr>
      <w:r w:rsidRPr="007900B5">
        <w:rPr>
          <w:rFonts w:ascii="Times New Roman" w:eastAsia="Times New Roman" w:hAnsi="Times New Roman" w:cs="Times New Roman"/>
          <w:b/>
          <w:bCs/>
          <w:color w:val="444444"/>
          <w:kern w:val="36"/>
          <w:sz w:val="48"/>
          <w:szCs w:val="24"/>
          <w:lang w:eastAsia="ru-RU"/>
        </w:rPr>
        <w:t>Договор-оферта</w:t>
      </w:r>
    </w:p>
    <w:p w:rsidR="007900B5" w:rsidRPr="00B4259E" w:rsidRDefault="007900B5" w:rsidP="00B4259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</w:pP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Публичная оферта на заключение лицензионного соглашения и договора на оказание консультационных услуг сервиса «Моё дело»</w:t>
      </w:r>
    </w:p>
    <w:p w:rsidR="007900B5" w:rsidRPr="00B4259E" w:rsidRDefault="007900B5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92DC1" w:rsidRPr="00B4259E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Внимание! Внимательно прочтите нижеизложенное, прежде чем использовать приобретенное программное обеспечение инфо</w:t>
      </w:r>
      <w:bookmarkStart w:id="0" w:name="_GoBack"/>
      <w:bookmarkEnd w:id="0"/>
      <w:r w:rsidRPr="00B425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рмационного сервиса «Моё дело» и бухгалтерские консультации.</w:t>
      </w:r>
    </w:p>
    <w:p w:rsidR="00092DC1" w:rsidRPr="00B4259E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Если </w:t>
      </w:r>
      <w:proofErr w:type="gramStart"/>
      <w:r w:rsidRPr="00B425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при тарифа</w:t>
      </w:r>
      <w:proofErr w:type="gramEnd"/>
      <w:r w:rsidRPr="00B425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Моё Дело </w:t>
      </w:r>
      <w:proofErr w:type="spellStart"/>
      <w:r w:rsidRPr="00B425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Лайт</w:t>
      </w:r>
      <w:proofErr w:type="spellEnd"/>
      <w:r w:rsidRPr="00B425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ИП 6% вы не принимаете условия настоящего Лицензионного соглашения (A) и Договора об оказании консультационных услуг (Б) в полном объеме, то вы не имеете права использовать Программное обеспечение информационного сервиса «Моё дело».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B425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Принимая условия настоящего Лицензионного соглашения и Договора об оказании консультационных услуг, вы также соглашаетесь с правилами возврата денежных средств.</w:t>
      </w:r>
    </w:p>
    <w:p w:rsidR="007900B5" w:rsidRPr="00B4259E" w:rsidRDefault="007900B5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92DC1" w:rsidRPr="00B4259E" w:rsidRDefault="00007F21" w:rsidP="00B425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ЛИЦЕНЗИОННЫЙ ДОГОВОР-ОФЕРТА</w:t>
      </w:r>
    </w:p>
    <w:p w:rsidR="00092DC1" w:rsidRPr="00B4259E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ООО «Мое дело», именуемое в дальнейшем «</w:t>
      </w:r>
      <w:r w:rsidRPr="00B425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Лицензиар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», в лице Генерального директора Панова Сергея Валерьевича, действующего на основании Устава, публикует настоящий Лицензионный договор-оферту (далее – «</w:t>
      </w:r>
      <w:r w:rsidRPr="00B425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Договор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»), являющийся публичной офертой.</w:t>
      </w:r>
    </w:p>
    <w:p w:rsidR="00092DC1" w:rsidRPr="00B4259E" w:rsidRDefault="00007F21" w:rsidP="00B425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1. Термины и определения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1.1. </w:t>
      </w:r>
      <w:r w:rsidRPr="00B425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Программа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программное обеспечение для ЭВМ информационного сервиса «Мое дело», исключительное право на которое принадлежит Лицензиару, расположенное по адресу </w:t>
      </w:r>
      <w:hyperlink r:id="rId6" w:history="1">
        <w:r w:rsidR="0070302B">
          <w:rPr>
            <w:rStyle w:val="a5"/>
            <w:rFonts w:ascii="Arial" w:hAnsi="Arial" w:cs="Arial"/>
            <w:color w:val="1466C6"/>
            <w:sz w:val="19"/>
            <w:szCs w:val="19"/>
            <w:shd w:val="clear" w:color="auto" w:fill="FFFFFF"/>
          </w:rPr>
          <w:t>https://www.sberbank-mbo1.ru/usn</w:t>
        </w:r>
      </w:hyperlink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 сети Интернет и предназначенное для</w:t>
      </w:r>
      <w:r w:rsidR="005377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самостоятельного ведения налогового и первичного учета и/или получения информации по налогообложению, бухгалтерскому учету, регулированию трудовых отношений и отдельных хозяйственных операций.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1.2. </w:t>
      </w:r>
      <w:r w:rsidRPr="00B425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Лицензиат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</w:t>
      </w:r>
      <w:r w:rsidR="00EC51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индивидуальный предприниматель, заключивший с Лицензиаром Лицензионный договор на условиях, изложенных в настоящем Договоре.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1.</w:t>
      </w:r>
      <w:r w:rsidR="002C2E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 </w:t>
      </w:r>
      <w:r w:rsidRPr="00B425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Обновление Программы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программное обеспечение, изменяющее, заменяющее и/или дополняющее Программу и/или ее составные части, установленное на Сервере. Все Обновления Программы являются ее неотъемлемыми составными частями.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</w:t>
      </w:r>
      <w:r w:rsidR="002C2E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 </w:t>
      </w:r>
      <w:r w:rsidRPr="00B425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Сервер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принадлежащий Лицензиару сервер, на котором расположена Программа.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</w:t>
      </w:r>
      <w:r w:rsidR="002C2E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 </w:t>
      </w:r>
      <w:r w:rsidRPr="00B425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Прайс-лист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– документ, устанавливающий размер платежа </w:t>
      </w:r>
      <w:r w:rsidR="009F1C0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 дополнительные услуги, предоставляемые Лицензиаром.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Прайс-лист утверждается Лицензиаром и размещается по адресу</w:t>
      </w:r>
      <w:r w:rsidR="009F1C0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 </w:t>
      </w:r>
      <w:hyperlink r:id="rId7" w:history="1">
        <w:r w:rsidR="0070302B">
          <w:rPr>
            <w:rStyle w:val="a5"/>
            <w:rFonts w:ascii="Arial" w:hAnsi="Arial" w:cs="Arial"/>
            <w:color w:val="1466C6"/>
            <w:sz w:val="19"/>
            <w:szCs w:val="19"/>
            <w:shd w:val="clear" w:color="auto" w:fill="FFFFFF"/>
          </w:rPr>
          <w:t>https://www.sberbank-mbo1.ru/usn</w:t>
        </w:r>
      </w:hyperlink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в сети Интернет.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</w:t>
      </w:r>
      <w:r w:rsidR="002C2E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 </w:t>
      </w:r>
      <w:r w:rsidRPr="00B425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Лицензия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право использования Программы в объеме и пределах, установленных настоящим Договором</w:t>
      </w:r>
      <w:r w:rsidR="009F1C0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условиях простой (неисключительной) лицензии с сохранением за Лицензиаром права выдачи лицензий другим лицам.</w:t>
      </w:r>
    </w:p>
    <w:p w:rsidR="00092DC1" w:rsidRPr="00B4259E" w:rsidRDefault="00007F21" w:rsidP="00B4259E">
      <w:pPr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2. Предмет Договора</w:t>
      </w:r>
    </w:p>
    <w:p w:rsidR="00092DC1" w:rsidRDefault="009F1C0F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2.1. 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настоящему Договору Лицензиар передает Лицензиату Лицензию посредством предоставления Лицензиату доступа к Программе на Сервере, а Лицензиат обязуется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исполнять обязательства по настоящему Договору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 условия настоящего Договора в равной степени применяются к Программе в целом и к ее компонентам в отдельности, включая все Обновления Программы.</w:t>
      </w:r>
    </w:p>
    <w:p w:rsidR="00092DC1" w:rsidRPr="00B4259E" w:rsidRDefault="00007F21" w:rsidP="00B4259E">
      <w:pPr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3. Права и обязанности Сторон</w:t>
      </w:r>
    </w:p>
    <w:p w:rsidR="00092DC1" w:rsidRPr="00B4259E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 Лицензиар обязуется: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3.1.1. в порядке, предусмотренном </w:t>
      </w:r>
      <w:r w:rsidR="009F1C0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разделом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4 настоящего Договора, предоставить Лицензиату доступ к Программе;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3.1.</w:t>
      </w:r>
      <w:r w:rsidR="009F1C0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предоставить Лицензиату необходимое пространство на Сервере для использования такого пространства в целях обработки и хранения данных, вводимых с использованием Программы;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3.1.</w:t>
      </w:r>
      <w:r w:rsidR="009F1C0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обеспечивать Лицензиату круглосуточный доступ к Программе и к Серверу, за исключением времени проведения профилактических работ;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</w:t>
      </w:r>
      <w:r w:rsidR="009F1C0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своевременно осуществлять Обновление Программы;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</w:t>
      </w:r>
      <w:r w:rsidR="009F1C0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обеспечивать целостность и сохранность на Сервере данных, введенных Лицензиатом в Программу, до истечения 20 лет с момента прекращения настоящего Договора или до момента получения уведомления от Лицензиата о необходимости уничтожения таких данных;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</w:t>
      </w:r>
      <w:r w:rsidR="009F1C0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обеспечить конфиденциальность всех данных, введенных Лицензиатом </w:t>
      </w:r>
      <w:r w:rsidR="009F1C0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Программу, в течение всего периода их нахождения на Сервере;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</w:t>
      </w:r>
      <w:r w:rsidR="009F1C0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воздерживаться от каких-либо действий, способных затруднить осуществление Лицензиатом прав, предоставленных по Лицензии;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</w:t>
      </w:r>
      <w:r w:rsidR="009F1C0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публиковать информацию о проведении профилактических работ на Сервере и/или приостановлении работы сайта, на котором расположена Программа, по адресу</w:t>
      </w:r>
      <w:r w:rsidR="0070302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hyperlink r:id="rId8" w:history="1">
        <w:r w:rsidR="0070302B">
          <w:rPr>
            <w:rStyle w:val="a5"/>
            <w:rFonts w:ascii="Arial" w:hAnsi="Arial" w:cs="Arial"/>
            <w:color w:val="1466C6"/>
            <w:sz w:val="19"/>
            <w:szCs w:val="19"/>
            <w:shd w:val="clear" w:color="auto" w:fill="FFFFFF"/>
          </w:rPr>
          <w:t>https://www.sberbank-mbo1.ru/usn</w:t>
        </w:r>
      </w:hyperlink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 сети Интернет.</w:t>
      </w:r>
    </w:p>
    <w:p w:rsidR="00092DC1" w:rsidRPr="00B4259E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</w:t>
      </w:r>
      <w:r w:rsidR="002C2E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исполнять иные обязанности Лицензиара, предусмотренные настоящим Договором.</w:t>
      </w:r>
    </w:p>
    <w:p w:rsidR="00092DC1" w:rsidRPr="00B4259E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3.2. Лицензиар вправе: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3.2.1. по своему усмотрению и без согласования с Лицензиатом вносить изменения </w:t>
      </w:r>
      <w:r w:rsidR="002C2E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Программу, не затрагивающие ее функциональные свойства;</w:t>
      </w:r>
    </w:p>
    <w:p w:rsidR="00092DC1" w:rsidRDefault="002C2E8E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3.2.2. приостанавливать доступ Лицензиата к Программе в случае нарушения последним условий настоящего Договора;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3.2.3. проводить профилактические работы на Сервере и приостанавливать работу сайта, на котором расположена Программа, для проведения таких профилактических работ. По возможности Лицензиар проводит профилактические работы и приостанавливает работу сайта, на котором расположена Программа, в ночное время или в выходные дни;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3.2.4. осуществлять иные права, предусмотренные настоящим Договором;</w:t>
      </w:r>
    </w:p>
    <w:p w:rsidR="00092DC1" w:rsidRPr="00B4259E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3.2.5. требовать от Лицензиата исполнения обязанностей, предусмотренных </w:t>
      </w:r>
      <w:proofErr w:type="spellStart"/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пп</w:t>
      </w:r>
      <w:proofErr w:type="spellEnd"/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3.3.1 – 3.3.12 настоящего Договора, а также иных обязанностей Лицензиата в соответствии </w:t>
      </w:r>
      <w:r w:rsidR="002C2E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настоящим Договором.</w:t>
      </w:r>
    </w:p>
    <w:p w:rsidR="00092DC1" w:rsidRPr="00B4259E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3.3. Лицензиат обязуется: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3.3.1. использовать Программу самостоятельно и не передавать права на использование Программы и копии Программы третьим лицам без предварительного письменного согласия Лицензиара;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3.3.2. без предварительного письменного согласия Лицензиара не передавать третьим лицам полностью или в части права и/или обязанности по настоящему Договору, не продавать, не тиражировать, не копировать Программу полностью или частично, не отчуждать Программу полностью или частично иным образом, в том числе безвозмездно;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3.3.3. не осуществлять без предварительного письменного разрешения Лицензиара </w:t>
      </w:r>
      <w:proofErr w:type="spellStart"/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републикацию</w:t>
      </w:r>
      <w:proofErr w:type="spellEnd"/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материалов, размещенных на какой-либо странице сайта</w:t>
      </w:r>
      <w:r w:rsidR="002C2E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hyperlink r:id="rId9" w:history="1">
        <w:r w:rsidR="0070302B">
          <w:rPr>
            <w:rStyle w:val="a5"/>
            <w:rFonts w:ascii="Arial" w:hAnsi="Arial" w:cs="Arial"/>
            <w:color w:val="1466C6"/>
            <w:sz w:val="19"/>
            <w:szCs w:val="19"/>
            <w:shd w:val="clear" w:color="auto" w:fill="FFFFFF"/>
          </w:rPr>
          <w:t>https://www.sberbank-mbo1.ru/usn</w:t>
        </w:r>
      </w:hyperlink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на других страницах в сети Интернет, перепечатку (публикацию) указанных материалов в письменной и/или электронной форме отдельно и/или в составе сборников;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3.3.4. не использовать без предварительного письменного разрешения Лицензиара Программу для создания и публикации электронных справочно-энциклопедических изданий, баз данных, аналогичных Программе, не включать Программу в какие бы то ни было базы данных, не распространять Программу способами, не предусмотренными настоящим Договором, не доводить до всеобщего сведения материалы и документы, содержащиеся в Программе, а также авторские произведения, содержащиеся в Программе;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3.3.</w:t>
      </w:r>
      <w:r w:rsidR="002C2E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при использовании электронной подписи для передачи отчетности через Интернет </w:t>
      </w:r>
      <w:r w:rsidRPr="0070302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соблюдать Регламент получения ЭП и электронного документооборота, размещенный на странице</w:t>
      </w:r>
      <w:r w:rsidR="00B4259E" w:rsidRPr="0070302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hyperlink r:id="rId10" w:history="1">
        <w:r w:rsidR="00C1092C" w:rsidRPr="00834E37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https://www.sberbank-mbo1.ru/</w:t>
        </w:r>
        <w:proofErr w:type="spellStart"/>
        <w:r w:rsidR="00C1092C" w:rsidRPr="00834E37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usn</w:t>
        </w:r>
        <w:proofErr w:type="spellEnd"/>
        <w:r w:rsidR="00C1092C" w:rsidRPr="00834E37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/</w:t>
        </w:r>
        <w:proofErr w:type="spellStart"/>
        <w:r w:rsidR="00C1092C" w:rsidRPr="00834E37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Oferta</w:t>
        </w:r>
        <w:proofErr w:type="spellEnd"/>
      </w:hyperlink>
      <w:r w:rsidR="00C1092C">
        <w:rPr>
          <w:rFonts w:ascii="Times New Roman" w:eastAsia="Times New Roman" w:hAnsi="Times New Roman" w:cs="Times New Roman"/>
          <w:color w:val="1F85C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0302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сети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Интернет;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3.3.</w:t>
      </w:r>
      <w:r w:rsidR="002C2E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использовать Программу исключительно с соблюдением всех условий настоящего Договора;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3.3.</w:t>
      </w:r>
      <w:r w:rsidR="002C2E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не передавать третьим лицам пароли и логины, используемые для доступа </w:t>
      </w:r>
      <w:r w:rsidR="002C2E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Программе, обеспечивать их конфиденциальность;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3.3.</w:t>
      </w:r>
      <w:r w:rsidR="002C2E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при необходимости назначить уполномоченных лиц, имеющих доступ </w:t>
      </w:r>
      <w:r w:rsidR="002C2E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определенным логинам и паролям, принадлежащим Лицензиату;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3.3.</w:t>
      </w:r>
      <w:r w:rsidR="002C2E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не осуществлять синтаксический анализ (</w:t>
      </w:r>
      <w:proofErr w:type="spellStart"/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парсинг</w:t>
      </w:r>
      <w:proofErr w:type="spellEnd"/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) и/или лексический анализ </w:t>
      </w:r>
      <w:r w:rsidR="002C2E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отношении Программы, а также интернет-страниц сайта </w:t>
      </w:r>
      <w:hyperlink r:id="rId11" w:history="1">
        <w:r w:rsidR="0070302B">
          <w:rPr>
            <w:rStyle w:val="a5"/>
            <w:rFonts w:ascii="Arial" w:hAnsi="Arial" w:cs="Arial"/>
            <w:color w:val="1466C6"/>
            <w:sz w:val="19"/>
            <w:szCs w:val="19"/>
            <w:shd w:val="clear" w:color="auto" w:fill="FFFFFF"/>
          </w:rPr>
          <w:t>https://www.sberbank-mbo1.ru/usn</w:t>
        </w:r>
      </w:hyperlink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092DC1" w:rsidRPr="00B4259E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3.3.1</w:t>
      </w:r>
      <w:r w:rsidR="002C2E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0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исполнять иные обязанности, предусмотренные настоящим Договором.</w:t>
      </w:r>
    </w:p>
    <w:p w:rsidR="00092DC1" w:rsidRPr="00B4259E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3.4. Лицензиат вправе: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3.4.1. осуществлять круглосуточный доступ к Программе и Серверу, за исключением времени проведения профилактических работ в соответствии с п. 3.2.3 настоящего Договора;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3.4.2. осуществлять круглосуточный доступ (без возможности внесения изменений) </w:t>
      </w:r>
      <w:r w:rsidR="002C2E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данным, введенным Лицензиатом в Программу, в течение 20 (двадцати) лет с момента прекращения настоящего Договора или до момента получения Лицензиаром уведомления от Лицензиата об уничтожении указанных данных;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3.4.3. по своему усмотрению использовать возможность передачи отчетности через Интернет;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3.4.4. требовать от Лицензиара исполнения обязанностей, предусмотренных </w:t>
      </w:r>
      <w:proofErr w:type="spellStart"/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пп</w:t>
      </w:r>
      <w:proofErr w:type="spellEnd"/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3.1.1 – 3.1.</w:t>
      </w:r>
      <w:r w:rsidR="002C2E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настоящего Договора;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3.4.5. осуществлять иные права, предусмотренные настоящим Договором.</w:t>
      </w:r>
    </w:p>
    <w:p w:rsidR="00092DC1" w:rsidRPr="00B4259E" w:rsidRDefault="00007F21" w:rsidP="00B4259E">
      <w:pPr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4. Объем и порядок передачи прав по Лицензии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4.1. Исключительное право на Программу, Обновления Программы, сопровождающие ее и входящие в ее состав материалы, копии Программы и составные части Программы принадлежат Лицензиару и защищаются законодательством Российской Федерации об авторском праве.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4.2. Объем прав использования Программы, предоставляемый Лицензиату по Лицензии, определяется в Тарифном плане по Лицензиям.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4.3. Действие Лицензии не ограничено территорией России или какого-либо иного государства.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4.4. Срок действия Лицензии определяется в соответствии с выбранным Лицензиатом Тарифным планом. По истечении срока действия Лицензия не возобновляется.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4.5. В течение 5 (пяти) рабочих дней</w:t>
      </w:r>
      <w:r w:rsidR="002C2E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момента </w:t>
      </w:r>
      <w:r w:rsidR="002C2E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регистрации Лицензиата, в соответствии с п.4.6 настоящего Договора,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Лицензиар обязуется активировать передаваемую Лицензиату Лицензию и передать ее Лицензиату, если иная дата не согласована сторонами данного Договора.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4.6. Необходимым условием активации Лицензии является предварительная регистрация Лицензиата на сайте </w:t>
      </w:r>
      <w:hyperlink r:id="rId12" w:history="1">
        <w:r w:rsidR="0070302B">
          <w:rPr>
            <w:rStyle w:val="a5"/>
            <w:rFonts w:ascii="Arial" w:hAnsi="Arial" w:cs="Arial"/>
            <w:color w:val="1466C6"/>
            <w:sz w:val="19"/>
            <w:szCs w:val="19"/>
            <w:shd w:val="clear" w:color="auto" w:fill="FFFFFF"/>
          </w:rPr>
          <w:t>https://www.sberbank-mbo1.ru/usn</w:t>
        </w:r>
      </w:hyperlink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При осуществлении регистрации Лицензиат обязуется указать актуальный контактный номер мобильного телефона и актуальный адрес электронной почты, которые будут использоваться при активации Лицензии. В случае изменения сообщенного при регистрации контактного номера мобильного телефона и/или адреса электронной почты Лицензиат обязуется сообщить Лицензиару новый номер телефона/адрес электронной почты незамедлительно в течение </w:t>
      </w:r>
      <w:r w:rsidR="002C2E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 (одного) рабочего дня с момента их изменения. В случае неисполнения данной обязанности сообщение об активации, направленное по изначально указанным Лицензиатом номеру мобильного телефона и адресу электронной почты, будет считаться надлежащим образом направленным, а Лицензия – активированной и переданной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Лицензиату надлежащим образом в день направления Лицензиаром сообщения об активации.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4.7. Лицензия считается активированной и надлежащим образом переданной Лицензиату с момента отправки Лицензиаром Лицензиату электронного сообщения, содержащего уведомление об активации Лицензии, на адрес электронной почты Лицензиата, указанный им при регистрации на сайте </w:t>
      </w:r>
      <w:hyperlink r:id="rId13" w:history="1">
        <w:r w:rsidR="0070302B">
          <w:rPr>
            <w:rStyle w:val="a5"/>
            <w:rFonts w:ascii="Arial" w:hAnsi="Arial" w:cs="Arial"/>
            <w:color w:val="1466C6"/>
            <w:sz w:val="19"/>
            <w:szCs w:val="19"/>
            <w:shd w:val="clear" w:color="auto" w:fill="FFFFFF"/>
          </w:rPr>
          <w:t>https://www.sberbank-mbo1.ru/usn</w:t>
        </w:r>
      </w:hyperlink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 являющийся его логином для доступа к Программе.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</w:t>
      </w:r>
      <w:r w:rsidR="00A129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По запросу Лицензиата Лицензиар после направления Лицензиату электронного сообщения, содержащего уведомление об активации Лицензии, направляет Лицензиату подписанный Лицензиаром акт о передаче Лицензии в 2 (двух) экземплярах. Акт о передаче прав использования Программы подписывается в подтверждение факта активации Лицензии Лицензиата в дату направления Лицензиаром Лицензиату сообщения об активации и факта передачи Лицензиаром Лицензиату Лицензии надлежащим образом в дату активации Лицензии.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</w:t>
      </w:r>
      <w:r w:rsidR="00A129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В случае, предусмотренном п. 4.</w:t>
      </w:r>
      <w:r w:rsidR="00A129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настоящего Договора, Лицензиат обязуется подписать акт о передаче прав использования Программы в течение 3 (трех) рабочих дней с момента получения акта и направить подписанную со стороны Лицензиата копию Лицензиару. В случае если Лицензиат уклоняется от подписания акта о передаче прав использования Программы, Лицензиат вправе подписать акт о передаче прав использования Программы в одностороннем порядке, о чем делается соответствующая отметка в акте. Лицензиат признается уклоняющимся от подписания акта о передаче прав использования Программы, если в течение 3 (трех) рабочих дней с момента получения акта от Лицензиара он не направил </w:t>
      </w:r>
      <w:proofErr w:type="gramStart"/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Лицензиару</w:t>
      </w:r>
      <w:proofErr w:type="gramEnd"/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подписанный со стороны Лицензиата экземпляр акта о передаче прав использования Программы или мотивированный отказ от подписания указанного акта.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</w:t>
      </w:r>
      <w:r w:rsidR="00A129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0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В случае, предусмотренном п. 4.</w:t>
      </w:r>
      <w:r w:rsidR="00A129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настоящего Договора, акт о передаче Лицензии может быть подписан Лицензиаром в одностороннем порядке по истечении 5 (пяти) рабочих дней с момента уплаты Лицензионного платежа, о чем делается соответствующая отметка в акте.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</w:t>
      </w:r>
      <w:r w:rsidR="00A129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Лицензиат не обязан представлять Лицензиару отчеты об использовании Программы.</w:t>
      </w:r>
    </w:p>
    <w:p w:rsidR="00092DC1" w:rsidRPr="00B4259E" w:rsidRDefault="00BA7BAB" w:rsidP="00B4259E">
      <w:pPr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5</w:t>
      </w:r>
      <w:r w:rsidR="00007F21" w:rsidRPr="00B4259E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. Ответственность Сторон</w:t>
      </w:r>
    </w:p>
    <w:p w:rsidR="00092DC1" w:rsidRDefault="00BA7BAB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 w:rsidR="00092DC1" w:rsidRDefault="00BA7BAB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.2. Лицензиар гарантирует, что передача Лицензиату Лицензии по настоящему Договору не нарушает права третьих лиц.</w:t>
      </w:r>
    </w:p>
    <w:p w:rsidR="00092DC1" w:rsidRDefault="00BA7BAB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Лицензиар </w:t>
      </w:r>
      <w:r w:rsidRPr="00BC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гарантирует корректность заполнения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Лицензиатом необходимых форм и документов</w:t>
      </w:r>
      <w:r w:rsidRPr="00BC4C5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равно и не несёт ответственности за последствия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Лицензиатом некорректной информации.</w:t>
      </w:r>
    </w:p>
    <w:p w:rsidR="00092DC1" w:rsidRPr="00B4259E" w:rsidRDefault="00BA7BAB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5.4. 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Лицензиар не возмещает Лицензиату упущенную выгоду и моральный вред.</w:t>
      </w:r>
    </w:p>
    <w:p w:rsidR="00092DC1" w:rsidRDefault="00BA7BAB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Лицензиар предоставляет Лицензиату Программу в соответствии с общепринятым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международной практике принципом и обычаем делового оборота «как есть» (“</w:t>
      </w:r>
      <w:proofErr w:type="spellStart"/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asis</w:t>
      </w:r>
      <w:proofErr w:type="spellEnd"/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”)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не несет ответственности за проблемы и недостатки, возникающие и/или обнаруживаемые в процессе обновления, поддержки и эксплуатации Программы (включая без ограничения проблемы совместимости с другими программными продуктами, драйверами и др., несоответствие результатов использования Программы ожиданиям Лицензиата и т. д.).</w:t>
      </w:r>
    </w:p>
    <w:p w:rsidR="00092DC1" w:rsidRDefault="00BA7BAB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Лицензиар не несет ответственности за невозможность использования Лицензиатом Программы по причинам, зависящим от Лицензиата.</w:t>
      </w:r>
    </w:p>
    <w:p w:rsidR="00092DC1" w:rsidRDefault="00BA7BAB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Лицензиар не несет ответственности за неисполнение или ненадлежащее исполнение обязательств по настоящему Договору, в том числе за прямые и/или косвенные убытки 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Лицензиата, включая без ограничения прямые и/или косвенные убытки Лицензиата в результате:</w:t>
      </w:r>
    </w:p>
    <w:p w:rsidR="00092DC1" w:rsidRDefault="00BA7BAB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.1. неправомерных действий пользователей сети Интернет;</w:t>
      </w:r>
    </w:p>
    <w:p w:rsidR="00092DC1" w:rsidRDefault="00BA7BAB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.2. отсутствия и/или наличия проблем при установлении </w:t>
      </w:r>
      <w:proofErr w:type="spellStart"/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интернет-соединения</w:t>
      </w:r>
      <w:proofErr w:type="spellEnd"/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между сервером Лицензиата и Сервером;</w:t>
      </w:r>
    </w:p>
    <w:p w:rsidR="00092DC1" w:rsidRDefault="00BA7BAB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.3. проведения органами государственной власти оперативно-розыскных мероприятий, если проведение таких мероприятий не вызвано осуществлением Лицензиаром противоправной деятельности, подтвержденным вступившим в законную силу решением суда;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.4. незаконного ограничения доступа к сайту </w:t>
      </w:r>
      <w:hyperlink r:id="rId14" w:history="1">
        <w:r w:rsidR="0070302B">
          <w:rPr>
            <w:rStyle w:val="a5"/>
            <w:rFonts w:ascii="Arial" w:hAnsi="Arial" w:cs="Arial"/>
            <w:color w:val="1466C6"/>
            <w:sz w:val="19"/>
            <w:szCs w:val="19"/>
            <w:shd w:val="clear" w:color="auto" w:fill="FFFFFF"/>
          </w:rPr>
          <w:t>https://www.sberbank-mbo1.ru/usn</w:t>
        </w:r>
      </w:hyperlink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третьими лицами.</w:t>
      </w:r>
    </w:p>
    <w:p w:rsidR="00092DC1" w:rsidRDefault="00A12947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Лицензиар не несет ответственности за несвоевременное предоставление доступа к Программе в случае наличия одного или нескольких из следующих условий:</w:t>
      </w:r>
    </w:p>
    <w:p w:rsidR="00092DC1" w:rsidRDefault="00A12947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.1. неполучения или несвоевременного получения Лицензиатом электронного сообщения об активации Лицензии по причинам, не зависящим от Лицензиара, включая без ограничения предоставление Лицензиатом некорректного адреса электронной почты, сбои в работе почтового клиента Лицензиата или сервера электронной почты Лицензиата;</w:t>
      </w:r>
    </w:p>
    <w:p w:rsidR="00092DC1" w:rsidRPr="00B4259E" w:rsidRDefault="00A12947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.2. неполучения Лицензиаром уведомления от Лицензиата в соответствии с п.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настоящего Договора.</w:t>
      </w:r>
    </w:p>
    <w:p w:rsidR="00092DC1" w:rsidRPr="00B4259E" w:rsidRDefault="00A12947" w:rsidP="00B4259E">
      <w:pPr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6</w:t>
      </w:r>
      <w:r w:rsidR="00007F21" w:rsidRPr="00B4259E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. Персональные данные</w:t>
      </w:r>
    </w:p>
    <w:p w:rsidR="00092DC1" w:rsidRDefault="00A12947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.1. Лицензиат даёт Лицензиару добровольное информированное согласие на обработку его персональных данных, включая фамилию и имя, номер телефона, адрес электронной почты в целях исполнения Договора.</w:t>
      </w:r>
    </w:p>
    <w:p w:rsidR="00092DC1" w:rsidRDefault="00A12947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.2. Обработка персональных данных Лицензиата включает их хранение, обработку, деперсонализацию и уничтожение.</w:t>
      </w:r>
    </w:p>
    <w:p w:rsidR="00092DC1" w:rsidRDefault="00A12947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.3. IP-адрес, имя домена, тип браузера и операционная система, дата и время посещения собирается и сохраняется Лицензиаром в </w:t>
      </w:r>
      <w:proofErr w:type="spellStart"/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деперсонализированном</w:t>
      </w:r>
      <w:proofErr w:type="spellEnd"/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виде для ведения статистики посещаемости.</w:t>
      </w:r>
    </w:p>
    <w:p w:rsidR="00092DC1" w:rsidRPr="00B4259E" w:rsidRDefault="00A12947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.4. Лицензиар использует персональные данные Лицензиата в маркетинговых, рекламных и информационных целях, включая:</w:t>
      </w:r>
    </w:p>
    <w:p w:rsidR="00092DC1" w:rsidRPr="00B4259E" w:rsidRDefault="00007F21" w:rsidP="00B4259E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информирование о конкурсах и рекламных акциях;</w:t>
      </w:r>
    </w:p>
    <w:p w:rsidR="00092DC1" w:rsidRPr="00B4259E" w:rsidRDefault="00007F21" w:rsidP="00B4259E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рассылку новостей и бизнес-предложений;</w:t>
      </w:r>
    </w:p>
    <w:p w:rsidR="00092DC1" w:rsidRPr="00B4259E" w:rsidRDefault="00007F21" w:rsidP="00B4259E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персонализацию сайта на основе статистического анализа данных.</w:t>
      </w:r>
    </w:p>
    <w:p w:rsidR="00092DC1" w:rsidRPr="00B4259E" w:rsidRDefault="00A12947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.5. Лицензиар имеет право рассылать электронные письма и SMS-сообщения, содержащие:</w:t>
      </w:r>
    </w:p>
    <w:p w:rsidR="00092DC1" w:rsidRPr="00B4259E" w:rsidRDefault="00007F21" w:rsidP="00B4259E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новости;</w:t>
      </w:r>
    </w:p>
    <w:p w:rsidR="00092DC1" w:rsidRPr="00B4259E" w:rsidRDefault="00007F21" w:rsidP="00B4259E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рекламные акции;</w:t>
      </w:r>
    </w:p>
    <w:p w:rsidR="00092DC1" w:rsidRPr="00B4259E" w:rsidRDefault="00007F21" w:rsidP="00B4259E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приглашения на </w:t>
      </w:r>
      <w:proofErr w:type="spellStart"/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вебинары</w:t>
      </w:r>
      <w:proofErr w:type="spellEnd"/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092DC1" w:rsidRPr="00B4259E" w:rsidRDefault="00007F21" w:rsidP="00B4259E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обучение и консультации;</w:t>
      </w:r>
    </w:p>
    <w:p w:rsidR="00092DC1" w:rsidRPr="00B4259E" w:rsidRDefault="00007F21" w:rsidP="00B4259E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уведомление о событиях.</w:t>
      </w:r>
    </w:p>
    <w:p w:rsidR="00092DC1" w:rsidRDefault="00A12947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.6. Лицензиат вправе отказаться от получения рассылки и (или) потребовать от Лицензиара уничтожения всех собранных им персональных данных Лицензиата, уведомив об этом Лицензиара в разумный срок. Чтобы отказаться от рассылки электронных сообщений, Лицензиат также вправе активировать ссылку «Отписаться» внизу письма.</w:t>
      </w:r>
    </w:p>
    <w:p w:rsidR="00092DC1" w:rsidRPr="00B4259E" w:rsidRDefault="00A12947" w:rsidP="00B4259E">
      <w:pPr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7</w:t>
      </w:r>
      <w:r w:rsidR="00007F21" w:rsidRPr="00B4259E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. Конфиденциальность информации</w:t>
      </w:r>
    </w:p>
    <w:p w:rsidR="00092DC1" w:rsidRDefault="00A12947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.1. Положения и условия настоящего Договора, любая информация и документы (в том числе в электронной форме), полученные Сторонами в процессе заключения и исполнения настоящего Договора, являются конфиденциальными. Конфиденциальными не признаются документы и информация, являющиеся общедоступными и/или общеизвестными.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.2. Каждая из Сторон обязуется без согласия другой Стороны не распространять, не 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передавать третьим лицам информацию и/или документы, указанные в п. 7.1 настоящего Договора, полностью или в части, а также не предоставлять третьим лицам доступ к такой информации и документам полностью или в части.</w:t>
      </w:r>
    </w:p>
    <w:p w:rsidR="00092DC1" w:rsidRDefault="00A12947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.3. Стороны обязуются принимать все необходимые меры для того, чтобы предотвратить полное или частичное распространение, передачу третьим лицам информации и документов, указанных в п. 7.1 настоящего Договора, а также предоставление третьим лицам доступа к такой информации и документам.</w:t>
      </w:r>
    </w:p>
    <w:p w:rsidR="00092DC1" w:rsidRDefault="00A12947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.4. Действие положений, предусмотренных настоящей статьей, сохраняется после прекращения настоящего Договора по любой причине в течение 5 (пяти) лет с момента прекращения настоящего Договора.</w:t>
      </w:r>
    </w:p>
    <w:p w:rsidR="00092DC1" w:rsidRPr="00B4259E" w:rsidRDefault="00A12947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.5. Действие настоящей статьи не распространяется на случаи передачи информации и/или документов, указанных в п. 7.1 настоящего Договора, органам государственной власти и местного самоуправления по их требованию в рамках исполнения указанными органами функций по государственному (муниципальному) контролю и надзору.</w:t>
      </w:r>
    </w:p>
    <w:p w:rsidR="00092DC1" w:rsidRPr="00B4259E" w:rsidRDefault="00A12947" w:rsidP="00B4259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8</w:t>
      </w:r>
      <w:r w:rsidR="00007F21" w:rsidRPr="00B4259E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. Обстоятельства непреодолимой силы</w:t>
      </w:r>
    </w:p>
    <w:p w:rsidR="00092DC1" w:rsidRDefault="00A12947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.1. Наступление обстоятельств непреодолимой силы (форс-мажор),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бедствия, запретительные действия властей, освобождает Стороны от ответственности за неисполнение или ненадлежащее исполнение обязательств по настоящему Договору.</w:t>
      </w:r>
    </w:p>
    <w:p w:rsidR="00092DC1" w:rsidRDefault="00A12947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.2. Сторона, которая не исполняет свои обязательства по настоящему Договору в силу действия обстоятельств непреодолимой силы, должна немедленно известить другую Сторону о возникших обстоятельствах непреодолимой силы и об их влиянии на возможность исполнения обязательств по настоящему Договору.</w:t>
      </w:r>
    </w:p>
    <w:p w:rsidR="00092DC1" w:rsidRDefault="00A12947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.3. Обязанность доказывать наличие обстоятельств непреодолимой силы и их влияния на возможность исполнения обязательств по настоящему Договору лежит на Стороне, не исполнившей или ненадлежащим образом исполнившей свои обязательства по настоящему Договору.</w:t>
      </w:r>
    </w:p>
    <w:p w:rsidR="00092DC1" w:rsidRDefault="00A12947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.4. Свидетельство, выданное соответствующей торговой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092DC1" w:rsidRPr="00B4259E" w:rsidRDefault="00A12947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.5. Если обстоятельства непреодолимой силы действуют на протяжении 2 (двух) последовательных месяцев и не обнаруживают признаков прекращения, настоящий Договор может быть прекращен невозможностью его исполнения по заявлению любой из Сторон.</w:t>
      </w:r>
    </w:p>
    <w:p w:rsidR="00092DC1" w:rsidRPr="00B4259E" w:rsidRDefault="00A12947" w:rsidP="00B4259E">
      <w:pPr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9</w:t>
      </w:r>
      <w:r w:rsidR="00007F21" w:rsidRPr="00B4259E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. Порядок заключения Договора, срок его действия и порядок прекращения</w:t>
      </w:r>
    </w:p>
    <w:p w:rsidR="00092DC1" w:rsidRDefault="00A12947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.1. Настоящий Договор считается заключенным с любым физическим или юридическим лицом с момента полного и безоговорочного акцепта таким лицом условий настоящего Договора. С момента полного и безоговорочного акцепта условий настоящего Договора указанное лицо становится Стороной настоящего Договора.</w:t>
      </w:r>
    </w:p>
    <w:p w:rsidR="00092DC1" w:rsidRDefault="00A12947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.2. Полным и безоговорочным акцептом условий настоящего Договора является </w:t>
      </w:r>
      <w:r w:rsidR="00092D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регистрация Клиента в соответствии с п.4.6 Договора и 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активация Клиенту доступа к Программе</w:t>
      </w:r>
      <w:r w:rsidR="00092DC1" w:rsidRPr="00092D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92D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соответствии с п.4.7 Договора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092DC1" w:rsidRDefault="00A12947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.3. Настоящий Договор вступает в силу с момента его заключения.</w:t>
      </w:r>
    </w:p>
    <w:p w:rsidR="00092DC1" w:rsidRDefault="00A12947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.4. Настоящий Договор заключен на неопределенный срок.</w:t>
      </w:r>
    </w:p>
    <w:p w:rsidR="00092DC1" w:rsidRDefault="00A12947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.5. Настоящий Договор прекращается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092DC1" w:rsidRDefault="00A12947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.5.1. по соглашению Сторон;</w:t>
      </w:r>
    </w:p>
    <w:p w:rsidR="00092DC1" w:rsidRDefault="00A12947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.5.2. невозможностью исполнения в соответствии с п.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.5 настоящего Договора;</w:t>
      </w:r>
    </w:p>
    <w:p w:rsidR="00092DC1" w:rsidRDefault="00A12947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.5.3. в иных случаях, предусмотренных действующим законодательством РФ.</w:t>
      </w:r>
    </w:p>
    <w:p w:rsidR="00092DC1" w:rsidRDefault="00A12947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.6. Не позднее чем за 30 (тридцать) календарных дней до истечения срока действия Лицензии Лицензиат вправе письменно уведомить Лицензиара об одностороннем отказе 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от исполнения настоящего Договора полностью без объяснения причин. В случае направления Лицензиатом Лицензиару письменного уведомления об отказе от исполнения настоящего Договора полностью настоящий Договор прекращается в дату истечения срока действия Лицензии. В таком случае срок действия Лицензии не возобновляется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соответствии с п. 4.4 настоящего Договора.</w:t>
      </w:r>
    </w:p>
    <w:p w:rsidR="00092DC1" w:rsidRDefault="00C140C5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.7. Лицензиар вправе в одностороннем порядке отказаться от исполнения настоящего Договора полностью в случае:</w:t>
      </w:r>
    </w:p>
    <w:p w:rsidR="00092DC1" w:rsidRDefault="00C140C5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.7.1. систематического нарушения Лицензиатом (более 3 (трех) раз в течение календарного года) одной или нескольких обязанностей, предусмотренных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3.3.1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3.3.10 настоящего Договора;</w:t>
      </w:r>
    </w:p>
    <w:p w:rsidR="00092DC1" w:rsidRDefault="00C140C5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.7.2. прекращения Договора возмездного оказания услуг по любой причине.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.8. В случае отказа Лицензиара от исполнения настоящего Договора полностью Лицензиар направляет Лицензиату письменное уведомление о своем одностороннем отказе от исполнения настоящего Договора.</w:t>
      </w:r>
    </w:p>
    <w:p w:rsidR="00092DC1" w:rsidRDefault="00C140C5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.9. Настоящий Договор прекращается по истечении 30 (тридцати) календарных дней с даты направления Лицензиаром Лицензиату письменного уведомления об одностороннем отказе от исполнения настоящего Договора полностью.</w:t>
      </w:r>
    </w:p>
    <w:p w:rsidR="00092DC1" w:rsidRDefault="00C140C5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.10. С момента прекращения настоящего Договора права и обязанности Сторон прекращаются.</w:t>
      </w:r>
    </w:p>
    <w:p w:rsidR="00092DC1" w:rsidRDefault="00C140C5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.11. Прекращение настоящего Договора не освобождает Стороны от ответственности за его нарушение.</w:t>
      </w:r>
    </w:p>
    <w:p w:rsidR="00092DC1" w:rsidRPr="00B4259E" w:rsidRDefault="00007F21" w:rsidP="00B4259E">
      <w:pPr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1</w:t>
      </w:r>
      <w:r w:rsidR="00C140C5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0</w:t>
      </w:r>
      <w:r w:rsidRPr="00B4259E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. Разрешение споров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="00C140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0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.1. Стороны будут прилагать все усилия к тому, чтобы разрешать возникающие разногласия и споры, связанные с исполнением настоящего Договора, путем переговоров.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="00C140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0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.2. В случае </w:t>
      </w:r>
      <w:proofErr w:type="spellStart"/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недостижения</w:t>
      </w:r>
      <w:proofErr w:type="spellEnd"/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согласия в результате переговоров указанные разногласия и спорные вопросы разрешаются в претензионном (досудебном) порядке.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="00C140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0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.3. Сторона, выдвинувшая требование, направляет другой Стороне мотивированную претензию в письменной форме. Другая Сторона обязуется рассмотреть такую претензию и направить ответ на нее в течение 10 (десяти) календарных дней с момента ее получения.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1</w:t>
      </w:r>
      <w:r w:rsidR="00C140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0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.4. В случае отклонения претензии полностью или частично либо неполучения Стороной, направившей претензию, ответа на нее в установленный п. 1</w:t>
      </w:r>
      <w:r w:rsidR="00C140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0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.3 настоящего Договора срок для ее рассмотрения Сторона, направившая претензию, вправе обратиться в Арбитражный суд г. Москвы в соответствии с действующим законодательством Российской Федерации.</w:t>
      </w:r>
    </w:p>
    <w:p w:rsidR="00092DC1" w:rsidRPr="00B4259E" w:rsidRDefault="00007F21" w:rsidP="00B4259E">
      <w:pPr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1</w:t>
      </w:r>
      <w:r w:rsidR="00C140C5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1</w:t>
      </w:r>
      <w:r w:rsidRPr="00B4259E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. Прочие условия</w:t>
      </w:r>
    </w:p>
    <w:p w:rsidR="00092DC1" w:rsidRDefault="00C140C5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11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.1. Лицензиар информирует Лицензиата, что согласно ст. 1262 Гражданского кодекса Российской Федерации государственная регистрация прав в отношении программ для ЭВМ осуществляется по желанию правообладателя. Государственная регистрация прав на Программу не проводилась.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="00C140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.2. Заключая настоящий Договор, Лицензиат подтверждает наличие у него законных оснований и прав для обработки с использованием Программы принадлежащей ему информации, включая персональные данные.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="00C140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.3. Лицензиар информирует Лицензиата о том, что услуги по передаче отчетности через Интернет, услуги в сфере криптографии и предоставление сертифицированных средств криптографической защиты осуществляет Удостоверяющий центр.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="00C140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.4. В целях обеспечения Лицензиату возможности самостоятельно в ходе передачи отчетности через Интернет обмениваться электронными документами </w:t>
      </w:r>
      <w:r w:rsidR="00C140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уполномоченными органами государственной власти и государственными внебюджетными фондами Удостоверяющий центр предоставляет Лицензиату за счет Лицензиа</w:t>
      </w:r>
      <w:r w:rsidR="00C140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простую (неисключительную) лицензию на программные продукты, указанные в Регламенте получения ЭП и электронного документооборота. Данная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лицензия предоставляется Лицензиату как третьему лицу согласно ст. 430 ГК РФ </w:t>
      </w:r>
      <w:r w:rsidR="00092DC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соответствии с ранее заключенным в пользу Лицензиата договором между Лицензиаром и ЗАО «Калуга Астрал».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="00C140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.5. Все уведомления, предусмотренные настоящим Договором, направляются Сторонами друг другу по одному или нескольким адресам (включая адреса электронной почты), указанным в статье 12 настоящего Договора, если иное не установлено настоящим Договором. Уведомления могут направляться как в бумажной, так и в электронной форме.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="00C140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.6. Стороны обязаны незамедлительно извещать друг друга письменно обо всех изменениях в реквизитах, указанных в статье 12 настоящего Договора.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="00C140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.7. Если иное не предусмотрено настоящим Договором, уведомления, направленные по старым адресам и/или с указанием прежнего наименования, до получения уведомлений об их изменении считаются полученными Сторонами в дату, указанную в уведомлении о вручении, в отметке курьера об отсутствии получателя по соответствующему адресу на уведомлении в случае направления уведомления курьером или в момент получения уведомления о том, что электронный адрес не существует, в случае направления уведомления по адресу электронной почты, указанному в статье 12 настоящего Договора.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="00C140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.8. Денежные средства, уплачиваемые Сторонами друг другу в безналичной форме, перечисляются на соответствующие расчетные счета, указанные в статье 12 настоящего Договора.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="00C140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.9. Настоящий Договор составлен на русском языке в соответствии с действующим законодательством РФ.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="00C140C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.10. Любые изменения и дополнения к настоящему Договору должны быть составлены в письменной форме в виде дополнительных соглашений к настоящему Договору и вступают в силу с момента подписания таких дополнительных соглашений обеими Сторонами. При подписании дополнительных соглашений допускается использование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подписи.</w:t>
      </w:r>
    </w:p>
    <w:p w:rsidR="00092DC1" w:rsidRPr="00B4259E" w:rsidRDefault="00007F21" w:rsidP="00B4259E">
      <w:pPr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1</w:t>
      </w:r>
      <w:r w:rsidR="00C140C5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2</w:t>
      </w:r>
      <w:r w:rsidRPr="00B4259E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. Адреса и реквизиты Лицензиара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Общество с ограниченной ответственностью «Мое дело»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ИНН/КПП: 7701889831/770101001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ОГРН: 1107746736811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Юридический адрес: 105066, г. Москва, ул. Нижняя </w:t>
      </w:r>
      <w:proofErr w:type="spellStart"/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Красносельская</w:t>
      </w:r>
      <w:proofErr w:type="spellEnd"/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д. 39, стр. 3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Фактический адрес: 107078, г. Москва, ул. </w:t>
      </w:r>
      <w:proofErr w:type="spellStart"/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Новорязанская</w:t>
      </w:r>
      <w:proofErr w:type="spellEnd"/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д. 18 стр. 21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ОКПО: 68030685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БАНК: АО "Альфа-Банк" </w:t>
      </w:r>
      <w:proofErr w:type="spellStart"/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г.Москва</w:t>
      </w:r>
      <w:proofErr w:type="spellEnd"/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БИК 044525593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К/с: 30101810200000000593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Р/с: 40702810601400003195</w:t>
      </w:r>
    </w:p>
    <w:p w:rsidR="00092DC1" w:rsidRPr="00B4259E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Телефон: +7 (495) 921 23 42</w:t>
      </w:r>
    </w:p>
    <w:p w:rsidR="00092DC1" w:rsidRPr="00B4259E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Генеральный директор ООО «Мое </w:t>
      </w:r>
      <w:proofErr w:type="spellStart"/>
      <w:proofErr w:type="gramStart"/>
      <w:r w:rsidRPr="00B425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дело»С.В</w:t>
      </w:r>
      <w:proofErr w:type="spellEnd"/>
      <w:r w:rsidRPr="00B425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B425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Панов</w:t>
      </w:r>
    </w:p>
    <w:p w:rsidR="00092DC1" w:rsidRDefault="00092DC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092DC1" w:rsidRPr="00B4259E" w:rsidRDefault="00007F21" w:rsidP="00B425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ДОГОВОР-ОФЕРТА ВОЗМЕЗДНОГО ОКАЗАНИЯ УСЛУГ</w:t>
      </w:r>
    </w:p>
    <w:p w:rsidR="00092DC1" w:rsidRPr="00B4259E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ООО «Мое дело», именуемое в дальнейшем «</w:t>
      </w:r>
      <w:r w:rsidRPr="00B425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Исполнитель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», в лице Генерального директора Панова Сергея Валерьевича, действующего на основании Устава, публикует настоящий Договор-оферту возмездного оказания услуг (далее – «</w:t>
      </w:r>
      <w:r w:rsidRPr="00B425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Договор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»), являющийся публичной офертой.</w:t>
      </w:r>
    </w:p>
    <w:p w:rsidR="00092DC1" w:rsidRPr="00B4259E" w:rsidRDefault="00007F21" w:rsidP="00B4259E">
      <w:pPr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1. Термины и определения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1.1. </w:t>
      </w:r>
      <w:r w:rsidRPr="00B425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Программа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программное обеспечение для ЭВМ информационного сервиса «Мое дело», исключительное право на которое принадлежит Исполнителю, расположенное по адресу </w:t>
      </w:r>
      <w:hyperlink r:id="rId15" w:history="1">
        <w:r w:rsidR="0070302B">
          <w:rPr>
            <w:rStyle w:val="a5"/>
            <w:rFonts w:ascii="Arial" w:hAnsi="Arial" w:cs="Arial"/>
            <w:color w:val="1466C6"/>
            <w:sz w:val="19"/>
            <w:szCs w:val="19"/>
            <w:shd w:val="clear" w:color="auto" w:fill="FFFFFF"/>
          </w:rPr>
          <w:t>https://www.sberbank-mbo1.ru/usn</w:t>
        </w:r>
      </w:hyperlink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в сети Интернет и предназначенное для самостоятельного ведения налогового и первичного учета и/или получения информации по налогообложению, бухгалтерскому учету, регулированию трудовых отношений и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отдельных хозяйственных операций, а также для самостоятельной передачи отчетности через Интернет.</w:t>
      </w:r>
    </w:p>
    <w:p w:rsidR="00092DC1" w:rsidRPr="0070302B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1.2. </w:t>
      </w:r>
      <w:r w:rsidRPr="00B425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Консультация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– предоставленное экспертом (экспертами) Службы консалтинга Исполнителя в соответствии с Регламентом сервиса через Личный кабинет </w:t>
      </w:r>
      <w:r w:rsidR="0039781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Клиента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EC51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Программе разъяснение положений действующего законодательства РФ </w:t>
      </w:r>
      <w:r w:rsidR="00EC51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правоприменительной практики высших судов РФ, а также рекомендации </w:t>
      </w:r>
      <w:r w:rsidR="0039781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Клиенту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относительно его действий в сложившейся ситуации, данные на основе указанного раз</w:t>
      </w:r>
      <w:r w:rsidRPr="0070302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ъяснения</w:t>
      </w:r>
      <w:r w:rsidR="00092DC1" w:rsidRPr="0070302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="00092DC1" w:rsidRPr="00703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предоставляемые по отдельному запросу Клиента</w:t>
      </w:r>
      <w:r w:rsidRPr="0070302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0302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1.3. </w:t>
      </w:r>
      <w:r w:rsidRPr="0070302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Прайс-лист</w:t>
      </w:r>
      <w:r w:rsidRPr="0070302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– документ, устанавливающий размеры </w:t>
      </w:r>
      <w:r w:rsidR="00EC51F8" w:rsidRPr="0070302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оплаты за дополнительные Услуги</w:t>
      </w:r>
      <w:r w:rsidR="00092DC1" w:rsidRPr="0070302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Консультации</w:t>
      </w:r>
      <w:r w:rsidRPr="0070302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Прайс-лист утверждается Исполнителем и размещается по адресу</w:t>
      </w:r>
      <w:r w:rsidR="00EC51F8" w:rsidRPr="0070302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 </w:t>
      </w:r>
      <w:r w:rsidRPr="0070302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16" w:history="1">
        <w:r w:rsidR="0070302B" w:rsidRPr="0070302B">
          <w:rPr>
            <w:rStyle w:val="a5"/>
            <w:rFonts w:ascii="Arial" w:hAnsi="Arial" w:cs="Arial"/>
            <w:color w:val="1466C6"/>
            <w:sz w:val="19"/>
            <w:szCs w:val="19"/>
            <w:shd w:val="clear" w:color="auto" w:fill="FFFFFF"/>
          </w:rPr>
          <w:t>https://www.sberbank-mbo1.ru/usn</w:t>
        </w:r>
      </w:hyperlink>
      <w:r w:rsidRPr="0070302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 сети Интернет</w:t>
      </w:r>
      <w:r w:rsidR="00EC51F8" w:rsidRPr="0070302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1.4. </w:t>
      </w:r>
      <w:r w:rsidRPr="00B42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услуги</w:t>
      </w:r>
      <w:r w:rsidRPr="00B42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услуги предоставляемые Клиенту, заключившему договор на использование программного продукта </w:t>
      </w:r>
      <w:r w:rsidRPr="00B4259E">
        <w:rPr>
          <w:rFonts w:ascii="Times New Roman" w:hAnsi="Times New Roman" w:cs="Times New Roman"/>
          <w:sz w:val="24"/>
          <w:szCs w:val="24"/>
        </w:rPr>
        <w:t xml:space="preserve">«Моя Бухгалтерия </w:t>
      </w:r>
      <w:proofErr w:type="spellStart"/>
      <w:r w:rsidRPr="00B4259E">
        <w:rPr>
          <w:rFonts w:ascii="Times New Roman" w:hAnsi="Times New Roman" w:cs="Times New Roman"/>
          <w:sz w:val="24"/>
          <w:szCs w:val="24"/>
        </w:rPr>
        <w:t>Лайт</w:t>
      </w:r>
      <w:proofErr w:type="spellEnd"/>
      <w:r w:rsidRPr="00B4259E">
        <w:rPr>
          <w:rFonts w:ascii="Times New Roman" w:hAnsi="Times New Roman" w:cs="Times New Roman"/>
          <w:sz w:val="24"/>
          <w:szCs w:val="24"/>
        </w:rPr>
        <w:t xml:space="preserve"> - ИП6%», и </w:t>
      </w:r>
      <w:r w:rsidRPr="00B42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имеющему намерение получить дополнительные услуги, предоставляемые по отдельному запросу </w:t>
      </w:r>
      <w:r w:rsidR="00C10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Клиента </w:t>
      </w:r>
      <w:r w:rsidR="00C1092C" w:rsidRPr="0070302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размещается по адресу:  </w:t>
      </w:r>
      <w:hyperlink r:id="rId17" w:history="1">
        <w:r w:rsidR="00C1092C">
          <w:rPr>
            <w:rStyle w:val="a5"/>
            <w:rFonts w:ascii="Arial" w:hAnsi="Arial" w:cs="Arial"/>
            <w:color w:val="1466C6"/>
            <w:sz w:val="19"/>
            <w:szCs w:val="19"/>
            <w:shd w:val="clear" w:color="auto" w:fill="FFFFFF"/>
          </w:rPr>
          <w:t>https://www.sberbank-mbo1.ru/usn/Prices</w:t>
        </w:r>
      </w:hyperlink>
      <w:r w:rsidR="00C1092C">
        <w:t xml:space="preserve"> </w:t>
      </w:r>
      <w:r w:rsidR="00C1092C" w:rsidRPr="0070302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сети Интернет.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</w:t>
      </w:r>
      <w:r w:rsidR="00EC51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 </w:t>
      </w:r>
      <w:r w:rsidRPr="00B425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Тематика Консультаций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спектр вопросов и областей знания, по которым предоставляются Консультации. Закрытый перечень указанных вопросов и областей знания приведен в Регламенте сервиса.</w:t>
      </w:r>
    </w:p>
    <w:p w:rsidR="00092DC1" w:rsidRDefault="00EC51F8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1.6. </w:t>
      </w:r>
      <w:r w:rsidRPr="00B4259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Клиент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индивидуальный предприниматель</w:t>
      </w:r>
      <w:r w:rsidRPr="005377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заключивший с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Исполнителем Д</w:t>
      </w:r>
      <w:r w:rsidRPr="005377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оговор на условиях, изложенных в настоящем Договоре.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1.7. </w:t>
      </w:r>
      <w:r w:rsidRPr="00B425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Лицензионный договор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– заключенный между Исполнителем и </w:t>
      </w:r>
      <w:r w:rsidR="0039781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Клиентом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70302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Лицензионный договор, условия которого изложены в размещенном по адресу</w:t>
      </w:r>
      <w:r w:rsidR="00EC51F8" w:rsidRPr="0070302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 </w:t>
      </w:r>
      <w:hyperlink r:id="rId18" w:history="1">
        <w:r w:rsidR="00C1092C" w:rsidRPr="00834E37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https://www.sberbank-mbo1.ru/</w:t>
        </w:r>
        <w:proofErr w:type="spellStart"/>
        <w:r w:rsidR="00C1092C" w:rsidRPr="00834E37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usn</w:t>
        </w:r>
        <w:proofErr w:type="spellEnd"/>
        <w:r w:rsidR="00C1092C" w:rsidRPr="00834E37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/</w:t>
        </w:r>
        <w:proofErr w:type="spellStart"/>
        <w:r w:rsidR="00C1092C" w:rsidRPr="00834E37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Oferta</w:t>
        </w:r>
        <w:proofErr w:type="spellEnd"/>
      </w:hyperlink>
      <w:r w:rsidR="00C1092C">
        <w:rPr>
          <w:rFonts w:ascii="Times New Roman" w:eastAsia="Times New Roman" w:hAnsi="Times New Roman" w:cs="Times New Roman"/>
          <w:color w:val="1F85C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0302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сети Интернет Лицензионном договоре-оферте.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1.8. </w:t>
      </w:r>
      <w:r w:rsidRPr="00B425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Лицензия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– право использования Программы, предоставленное </w:t>
      </w:r>
      <w:r w:rsidR="0039781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Клиенту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EC51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соответствии с Лицензионным договором.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</w:t>
      </w:r>
      <w:r w:rsidR="00EC51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 </w:t>
      </w:r>
      <w:r w:rsidRPr="00B425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Сервер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принадлежащий Исполнителю сервер, на котором расположена Программа.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1.1</w:t>
      </w:r>
      <w:r w:rsidR="00EC51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0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 </w:t>
      </w:r>
      <w:r w:rsidRPr="00B425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Запрос о предоставлении Консультации</w:t>
      </w:r>
      <w:r w:rsidR="00CB6B4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и дополнительных услуг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– направленный </w:t>
      </w:r>
      <w:r w:rsidR="0039781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Клиенто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 через Личный кабинет </w:t>
      </w:r>
      <w:r w:rsidR="0039781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Клиента</w:t>
      </w:r>
      <w:r w:rsidR="0039781B" w:rsidRPr="00007F21" w:rsidDel="0039781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Программе запрос </w:t>
      </w:r>
      <w:r w:rsidR="00CB6B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предоставлении Консультации по конкретному вопросу</w:t>
      </w:r>
      <w:r w:rsidR="00CB6B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и/или дополнительных услуг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092DC1" w:rsidRPr="00B4259E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1.1</w:t>
      </w:r>
      <w:r w:rsidR="00EC51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 </w:t>
      </w:r>
      <w:r w:rsidRPr="00B425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Регламент сервиса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 Регламент</w:t>
      </w:r>
      <w:r w:rsidR="00C7689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бухгалтерской консультации, размещенный по адресу</w:t>
      </w:r>
      <w:r w:rsidR="0070302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hyperlink r:id="rId19" w:history="1">
        <w:r w:rsidR="0070302B" w:rsidRPr="00834E37">
          <w:rPr>
            <w:rStyle w:val="a5"/>
            <w:rFonts w:ascii="Arial" w:hAnsi="Arial" w:cs="Arial"/>
            <w:sz w:val="19"/>
            <w:szCs w:val="19"/>
            <w:shd w:val="clear" w:color="auto" w:fill="FFFFFF"/>
          </w:rPr>
          <w:t>https://www.sberbank-mbo1.ru/usn</w:t>
        </w:r>
        <w:r w:rsidR="0070302B" w:rsidRPr="00834E37">
          <w:rPr>
            <w:rStyle w:val="a5"/>
          </w:rPr>
          <w:t>/ReglamentAccountant</w:t>
        </w:r>
      </w:hyperlink>
      <w:r w:rsidR="0070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сети Интернет или Регламент юридической консультации, размещенный по адресу</w:t>
      </w:r>
      <w:r w:rsidR="00EC51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  <w:r w:rsidR="00F758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hyperlink r:id="rId20" w:history="1">
        <w:r w:rsidR="0070302B">
          <w:rPr>
            <w:rStyle w:val="a5"/>
            <w:rFonts w:ascii="Arial" w:hAnsi="Arial" w:cs="Arial"/>
            <w:color w:val="1466C6"/>
            <w:sz w:val="19"/>
            <w:szCs w:val="19"/>
            <w:shd w:val="clear" w:color="auto" w:fill="FFFFFF"/>
          </w:rPr>
          <w:t>https://www.sberbank-mbo1.ru/usn/ReglamentAdvocate</w:t>
        </w:r>
      </w:hyperlink>
      <w:r w:rsidR="0070302B">
        <w:t xml:space="preserve">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сети Интернет, определяющий Тематику Консультаций и порядок их предоставления.</w:t>
      </w:r>
    </w:p>
    <w:p w:rsidR="00092DC1" w:rsidRPr="00B4259E" w:rsidRDefault="00007F21" w:rsidP="00B4259E">
      <w:pPr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2. Предмет Договора</w:t>
      </w:r>
    </w:p>
    <w:p w:rsidR="00092DC1" w:rsidRDefault="004E35FC" w:rsidP="00B42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2.1. 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соответствии с настоящим Договором Исполнитель обязуется по заданию </w:t>
      </w:r>
      <w:r w:rsidR="0039781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Клиента</w:t>
      </w:r>
      <w:r w:rsidR="0039781B" w:rsidRPr="00007F21" w:rsidDel="0039781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11512D" w:rsidRPr="00BC4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</w:t>
      </w:r>
      <w:r w:rsidR="001151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1512D" w:rsidRPr="00BC4C5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1512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1512D" w:rsidRPr="00BC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Клиенту бухгалтерские и консультационные услуги (далее – </w:t>
      </w:r>
      <w:r w:rsidR="0011512D" w:rsidRPr="00E2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«Услуги»). </w:t>
      </w:r>
      <w:r w:rsidR="0011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r w:rsidR="0011512D" w:rsidRPr="00E2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понятие Услуг входят: </w:t>
      </w:r>
    </w:p>
    <w:p w:rsidR="00092DC1" w:rsidRDefault="0011512D" w:rsidP="00B42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FD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комплексные услуги - состав и объем которых обусловлен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тарифным планом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512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11512D">
        <w:rPr>
          <w:rFonts w:ascii="Times New Roman" w:hAnsi="Times New Roman" w:cs="Times New Roman"/>
          <w:sz w:val="24"/>
          <w:szCs w:val="24"/>
        </w:rPr>
        <w:t xml:space="preserve">Моя Бухгалтерия </w:t>
      </w:r>
      <w:proofErr w:type="spellStart"/>
      <w:r w:rsidRPr="0011512D">
        <w:rPr>
          <w:rFonts w:ascii="Times New Roman" w:hAnsi="Times New Roman" w:cs="Times New Roman"/>
          <w:sz w:val="24"/>
          <w:szCs w:val="24"/>
        </w:rPr>
        <w:t>Лайт</w:t>
      </w:r>
      <w:proofErr w:type="spellEnd"/>
      <w:r w:rsidRPr="0011512D">
        <w:rPr>
          <w:rFonts w:ascii="Times New Roman" w:hAnsi="Times New Roman" w:cs="Times New Roman"/>
          <w:sz w:val="24"/>
          <w:szCs w:val="24"/>
        </w:rPr>
        <w:t xml:space="preserve"> - ИП6%»</w:t>
      </w:r>
      <w:r w:rsidRPr="00E2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92DC1" w:rsidRDefault="0011512D" w:rsidP="00B42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</w:t>
      </w:r>
      <w:r w:rsidRPr="00E2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- состав которых обусловлен выбором Клиента и перечнем оказываемых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разовых </w:t>
      </w:r>
      <w:r w:rsidR="0009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платных </w:t>
      </w:r>
      <w:r w:rsidRPr="00E22F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F7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Консультаций</w:t>
      </w:r>
      <w:r w:rsidRPr="00E2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</w:t>
      </w:r>
      <w:r w:rsidR="00F7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E22FD8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Договору.</w:t>
      </w:r>
    </w:p>
    <w:p w:rsidR="00092DC1" w:rsidRPr="00B4259E" w:rsidRDefault="00007F21" w:rsidP="00B4259E">
      <w:pPr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3. Права и обязанности Сторон</w:t>
      </w:r>
    </w:p>
    <w:p w:rsidR="00092DC1" w:rsidRPr="00B4259E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 Исполнитель обязуется: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3.1.1. оказывать </w:t>
      </w:r>
      <w:r w:rsidR="0039781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Клиенту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услуги по предоставлению </w:t>
      </w:r>
      <w:r w:rsidR="001151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доступа к</w:t>
      </w:r>
      <w:r w:rsidR="0011512D" w:rsidRPr="0011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тарифному плану                   </w:t>
      </w:r>
      <w:proofErr w:type="gramStart"/>
      <w:r w:rsidR="0011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1512D" w:rsidRPr="0011512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1512D" w:rsidRPr="0011512D">
        <w:rPr>
          <w:rFonts w:ascii="Times New Roman" w:hAnsi="Times New Roman" w:cs="Times New Roman"/>
          <w:sz w:val="24"/>
          <w:szCs w:val="24"/>
        </w:rPr>
        <w:t xml:space="preserve">Моя Бухгалтерия </w:t>
      </w:r>
      <w:proofErr w:type="spellStart"/>
      <w:r w:rsidR="0011512D" w:rsidRPr="0011512D">
        <w:rPr>
          <w:rFonts w:ascii="Times New Roman" w:hAnsi="Times New Roman" w:cs="Times New Roman"/>
          <w:sz w:val="24"/>
          <w:szCs w:val="24"/>
        </w:rPr>
        <w:t>Лайт</w:t>
      </w:r>
      <w:proofErr w:type="spellEnd"/>
      <w:r w:rsidR="0011512D" w:rsidRPr="0011512D">
        <w:rPr>
          <w:rFonts w:ascii="Times New Roman" w:hAnsi="Times New Roman" w:cs="Times New Roman"/>
          <w:sz w:val="24"/>
          <w:szCs w:val="24"/>
        </w:rPr>
        <w:t xml:space="preserve"> - ИП6%»</w:t>
      </w:r>
      <w:r w:rsidR="001151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 момента активации Лицензии </w:t>
      </w:r>
      <w:r w:rsidR="000935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Клиента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935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соответствии с Лицензионным договором;</w:t>
      </w:r>
    </w:p>
    <w:p w:rsidR="00092DC1" w:rsidRDefault="000935EB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</w:t>
      </w:r>
      <w:r w:rsidR="00F758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r w:rsidRPr="005377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оказывать </w:t>
      </w:r>
      <w:r w:rsidR="0039781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Клиент</w:t>
      </w:r>
      <w:r w:rsidRPr="005377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дополнительные услуги</w:t>
      </w:r>
      <w:r w:rsidR="00F758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предоставлять </w:t>
      </w:r>
      <w:proofErr w:type="gramStart"/>
      <w:r w:rsidR="00F758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Консультации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="00F758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proofErr w:type="gramEnd"/>
      <w:r w:rsidR="00F758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соответствии с выбором Клиента и с момента внесения оплаты за них.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3.1.</w:t>
      </w:r>
      <w:r w:rsidR="00F758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информировать </w:t>
      </w:r>
      <w:r w:rsidR="000935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Клиента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 изменении Регламента сервиса посредством публикации новой редакции Регламента сервиса по адресу</w:t>
      </w:r>
      <w:r w:rsidR="00F758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 </w:t>
      </w:r>
      <w:hyperlink r:id="rId21" w:history="1">
        <w:r w:rsidR="00C1092C" w:rsidRPr="00834E37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https://www.sberbank-mbo1.ru/</w:t>
        </w:r>
        <w:proofErr w:type="spellStart"/>
        <w:r w:rsidR="00C1092C" w:rsidRPr="00834E37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usn</w:t>
        </w:r>
        <w:proofErr w:type="spellEnd"/>
        <w:r w:rsidR="00C1092C" w:rsidRPr="00834E37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/</w:t>
        </w:r>
        <w:proofErr w:type="spellStart"/>
        <w:r w:rsidR="00C1092C" w:rsidRPr="00834E37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Oferta</w:t>
        </w:r>
        <w:proofErr w:type="spellEnd"/>
      </w:hyperlink>
      <w:r w:rsidR="00C1092C">
        <w:rPr>
          <w:rFonts w:ascii="Times New Roman" w:eastAsia="Times New Roman" w:hAnsi="Times New Roman" w:cs="Times New Roman"/>
          <w:color w:val="1F85C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сети Интернет не менее чем за 7 (семь) рабочих дней до даты вступления в силу новой редакции Регламента сервиса;</w:t>
      </w:r>
    </w:p>
    <w:p w:rsidR="00F758BD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3.1.4. информировать </w:t>
      </w:r>
      <w:r w:rsidR="000935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Клие</w:t>
      </w:r>
      <w:r w:rsidR="004E35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</w:t>
      </w:r>
      <w:r w:rsidR="000935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 новом размере Тариф</w:t>
      </w:r>
      <w:r w:rsidR="00F758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ов на дополнительные </w:t>
      </w:r>
      <w:r w:rsidR="004E35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</w:t>
      </w:r>
      <w:r w:rsidR="00F758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слуги и Консультации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посредством публикации нового Прайс-листа </w:t>
      </w:r>
      <w:proofErr w:type="gramStart"/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</w:t>
      </w:r>
      <w:r w:rsidR="00F758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адресу</w:t>
      </w:r>
      <w:proofErr w:type="gramEnd"/>
      <w:r w:rsidR="00F758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092DC1" w:rsidRDefault="007900B5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22" w:history="1">
        <w:r w:rsidR="00C1092C">
          <w:rPr>
            <w:rStyle w:val="a5"/>
            <w:rFonts w:ascii="Arial" w:hAnsi="Arial" w:cs="Arial"/>
            <w:color w:val="1466C6"/>
            <w:sz w:val="19"/>
            <w:szCs w:val="19"/>
            <w:shd w:val="clear" w:color="auto" w:fill="FFFFFF"/>
          </w:rPr>
          <w:t>https://www.sberbank-mbo1.ru/usn</w:t>
        </w:r>
      </w:hyperlink>
      <w:r w:rsidR="00C1092C">
        <w:t xml:space="preserve"> </w:t>
      </w:r>
      <w:r w:rsidR="00007F21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сети Интернет не менее чем за 7 (семь) рабочих дней до даты вступления в силу нового Прайс-листа;</w:t>
      </w:r>
    </w:p>
    <w:p w:rsidR="00092DC1" w:rsidRPr="00B4259E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3.1.5. исполнять иные обязанности, предусмотренные настоящим Договором.</w:t>
      </w:r>
    </w:p>
    <w:p w:rsidR="00092DC1" w:rsidRPr="00B4259E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3.2. Исполнитель вправе: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3.2.1. приостанавливать оказание </w:t>
      </w:r>
      <w:r w:rsidR="000935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Клиенту</w:t>
      </w:r>
      <w:r w:rsidR="004E35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Услуг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случае нарушения </w:t>
      </w:r>
      <w:r w:rsidR="004E35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Клиентом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одной или нескольких обязанностей, предусмотренных настоящим</w:t>
      </w:r>
      <w:r w:rsidR="000935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Договором;</w:t>
      </w:r>
    </w:p>
    <w:p w:rsidR="00092DC1" w:rsidRPr="00B4259E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3.2.2. требовать от </w:t>
      </w:r>
      <w:r w:rsidR="000935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Клиента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исполнения обязанностей, предусмотренных </w:t>
      </w:r>
      <w:proofErr w:type="spellStart"/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пп</w:t>
      </w:r>
      <w:proofErr w:type="spellEnd"/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3.3.1 – 3.3.8 настоящего Договора, а также иных обязанностей, предусмотренных настоящим Договором;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3.2.3. осуществлять иные права, предусмотренные настоящим Договором.</w:t>
      </w:r>
    </w:p>
    <w:p w:rsidR="00092DC1" w:rsidRPr="00B4259E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3.3. </w:t>
      </w:r>
      <w:r w:rsidR="000935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Клиент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обязуется: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3.3.1. направлять </w:t>
      </w:r>
      <w:r w:rsidR="004E35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апросы о предоставлении Консультаци</w:t>
      </w:r>
      <w:r w:rsidR="004E35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й и дополнительных услуг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использовать Консультации</w:t>
      </w:r>
      <w:r w:rsidR="004E35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Услуги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самостоятельно и исключительно для собственных нужд;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3.3.2. не направлять </w:t>
      </w:r>
      <w:r w:rsidR="004E35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апросы о предоставлении Консультации </w:t>
      </w:r>
      <w:r w:rsidR="004E35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дополнительных услуг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не использовать </w:t>
      </w:r>
      <w:r w:rsidR="004E35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результаты Услуг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для целей оказания услуг третьим лицам на возмездной или безвозмездной основе и/или передачи Консультаций третьим лицам;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3.3.3. предоставлять Службе консалтинга Исполнителя по ее запросу </w:t>
      </w:r>
      <w:proofErr w:type="gramStart"/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подтверждения, </w:t>
      </w:r>
      <w:r w:rsidR="000935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proofErr w:type="gramEnd"/>
      <w:r w:rsidR="000935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том числе документальные, того, что направленный </w:t>
      </w:r>
      <w:r w:rsidR="000935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Клиентом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Запрос о предоставлении Консультации соответствует требованиям </w:t>
      </w:r>
      <w:proofErr w:type="spellStart"/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пп</w:t>
      </w:r>
      <w:proofErr w:type="spellEnd"/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3.3.1 и 3.3.2 настоящего Договора;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3.3.4. без предварительного письменного согласия Исполнителя не передавать третьим лицам полностью или в части права и/или обязанности по настоящему Договору;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3.3.5. не использовать без предварительного письменного разрешения Исполнителя Консультации для создания и публикации электронных справочно-энциклопедических изданий, не публиковать Консультации в письменной (в том числе электронной) форме отдельно и/или в составе сборников, не доводить их до всеобщего сведения иным образом, а также не передавать Консультации третьим лицам на возмездной или безвозмездной основе;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3.3.6. соблюдать Регламент сервиса и условия по Консультациям при направлении Запроса о предоставлении Консультации;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3.3.7. обеспечить работоспособность компьютера и подключение к сети Интернет для получения Консультаций;</w:t>
      </w:r>
    </w:p>
    <w:p w:rsidR="00092DC1" w:rsidRPr="00B4259E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3.3.8. исполнять иные обязанности, предусмотренные настоящим Договором.</w:t>
      </w:r>
    </w:p>
    <w:p w:rsidR="00092DC1" w:rsidRPr="00B4259E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3.4. </w:t>
      </w:r>
      <w:r w:rsidR="000935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Клиент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вправе: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3.4.1. в течение срока действия предоставленной по Лицензионному договору </w:t>
      </w:r>
      <w:proofErr w:type="gramStart"/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Лицензии, </w:t>
      </w:r>
      <w:r w:rsidR="004B08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proofErr w:type="gramEnd"/>
      <w:r w:rsidR="004B08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порядке, установленном статьей 4 настоящего Договора, осуществлять круглосуточный доступ к получению</w:t>
      </w:r>
      <w:r w:rsidR="004E35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Услуг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соответствии с Регламентом сервиса и выбранным Заказчиком </w:t>
      </w:r>
      <w:r w:rsidR="004E35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дополнительным услугам и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Консультациям, за исключением времени проведения профилактических работ на Сервере и/или приостановления работы сайта, на котором расположена Программа;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3.4.2. требовать от Исполнителя предоставления</w:t>
      </w:r>
      <w:r w:rsidR="004B08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4E35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Услуг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надлежащим образом </w:t>
      </w:r>
      <w:r w:rsidR="004E35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соответствии с </w:t>
      </w:r>
      <w:r w:rsidR="004B08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разделом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4 настоящего Договора;</w:t>
      </w:r>
    </w:p>
    <w:p w:rsidR="00092DC1" w:rsidRPr="00B4259E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3.4.3. требовать от Исполнителя исполнения обязанностей, предусмотренных </w:t>
      </w:r>
      <w:proofErr w:type="spellStart"/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пп</w:t>
      </w:r>
      <w:proofErr w:type="spellEnd"/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3.1.1 – 3.1.5 настоящего Договора и иных обязанностей, предусмотренных настоящим Договором;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3.4.4. осуществлять иные права, предусмотренные настоящим Договором.</w:t>
      </w:r>
    </w:p>
    <w:p w:rsidR="00092DC1" w:rsidRPr="00B4259E" w:rsidRDefault="00007F21" w:rsidP="00B4259E">
      <w:pPr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 xml:space="preserve">4. Условия и порядок предоставления </w:t>
      </w:r>
      <w:r w:rsidR="004E35FC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Услуг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4.1. Предоставление </w:t>
      </w:r>
      <w:r w:rsidR="004E35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Услуг </w:t>
      </w:r>
      <w:r w:rsidR="0039781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Клиент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 осуществляется в соответствии с Регламентом сервиса с момента активации Лицензии </w:t>
      </w:r>
      <w:r w:rsidR="0039781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Клиент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в соответствии с Лицензионным договором</w:t>
      </w:r>
      <w:r w:rsidR="00F758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внесением соответствующей оплаты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4.2.</w:t>
      </w:r>
      <w:r w:rsidR="00C1092C" w:rsidRPr="00C109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Доступ к получению </w:t>
      </w:r>
      <w:r w:rsidR="00F758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Услуг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предоставляется </w:t>
      </w:r>
      <w:r w:rsidR="0039781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Клиент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 на срок действия Лицензии, предоставленный </w:t>
      </w:r>
      <w:r w:rsidR="0039781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Клиент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 в соответствии с Лицензионным договором. Указанный срок исчисляется с момента активации Лицензии </w:t>
      </w:r>
      <w:r w:rsidR="0039781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Клиент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в соответствии с Лицензионным договором.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4.3. Срок предоставления каждой конкретной Консультации</w:t>
      </w:r>
      <w:r w:rsidR="00F758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дополнительной Услуги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определяется Регламентом сервиса.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4.4. Консультация предоставляется исходя из сведений, предоставленных </w:t>
      </w:r>
      <w:proofErr w:type="gramStart"/>
      <w:r w:rsidR="0039781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Клиент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ом, </w:t>
      </w:r>
      <w:r w:rsidR="00F758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proofErr w:type="gramEnd"/>
      <w:r w:rsidR="00F758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содержит однозначный ответ на вопрос </w:t>
      </w:r>
      <w:r w:rsidR="0039781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Клиент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со ссылками на нормы законодательства РФ, действующего на момент предоставления Консультации, и практику высших судов РФ. При необходимости Консультация содержит также ссылки на образцы документов, которые могут потребоваться </w:t>
      </w:r>
      <w:r w:rsidR="0039781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Клиент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 в конкретном случае.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4.5. Если на вопрос </w:t>
      </w:r>
      <w:r w:rsidR="0039781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Клиент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в соответствии с действующим законодательством РФ нельзя дать однозначный ответ и/или по данному вопросу существует различная практика высших судов РФ, Консультация содержит как минимум два сценария поведения </w:t>
      </w:r>
      <w:r w:rsidR="0039781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Клиент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с учетом риска наступления неблагоприятных последствий в случае выбора каждой из рекомендации: «оптимальный» (более рисковый сценарий поведения, предполагающий баланс риска и выгод </w:t>
      </w:r>
      <w:r w:rsidR="0039781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Клиент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в случае реализации сценария) и «беспроблемный» (сценарий поведения, предполагающий минимальный уровень риска).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4.6. По запросу </w:t>
      </w:r>
      <w:r w:rsidR="0039781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Клиент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Исполнитель не позднее 5 числа первого месяца каждого квартала, направляет </w:t>
      </w:r>
      <w:r w:rsidR="0039781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Клиент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 в двух экземплярах акт об оказанных услугах за предыдущий квартал или период времени с момента подписания последнего акта об оказанных услугах.</w:t>
      </w:r>
    </w:p>
    <w:p w:rsidR="00092DC1" w:rsidRPr="00B4259E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4.7. В случае, предусмотренном п. 4.6 настоящего Договора, </w:t>
      </w:r>
      <w:r w:rsidR="0039781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Клиент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обязуется подписать акт об оказанных услугах и направить </w:t>
      </w:r>
      <w:proofErr w:type="gramStart"/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Исполнителю</w:t>
      </w:r>
      <w:proofErr w:type="gramEnd"/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подписанный со стороны </w:t>
      </w:r>
      <w:r w:rsidR="0039781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Клиента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экземпляр акта об оказанных услугах в течение 3 (трех) рабочих дней с момента его получения. В случае если </w:t>
      </w:r>
      <w:r w:rsidR="0039781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Клиент</w:t>
      </w:r>
      <w:r w:rsidR="0039781B" w:rsidRPr="00007F21" w:rsidDel="0039781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уклоняется от подписания акта об оказанных услугах, Исполнитель вправе подписать акт об оказанных услугах в одностороннем порядке, о чем делается соответствующая отметка в акте. </w:t>
      </w:r>
      <w:r w:rsidR="0039781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Клиент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признается уклоняющимся от подписания акта об оказанных услугах в случае, если в течение 3 (трех) рабочих дней </w:t>
      </w:r>
      <w:r w:rsidR="0039781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 момента получения акта от Исполнителя </w:t>
      </w:r>
      <w:r w:rsidR="0039781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Клиент</w:t>
      </w:r>
      <w:r w:rsidR="0039781B" w:rsidRPr="00007F21" w:rsidDel="0039781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не направил </w:t>
      </w:r>
      <w:proofErr w:type="gramStart"/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Исполнителю</w:t>
      </w:r>
      <w:proofErr w:type="gramEnd"/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подписанный со стороны </w:t>
      </w:r>
      <w:r w:rsidR="0039781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Клиента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экземпляр акта об оказанных услугах или мотивированный отказ от подписания указанного акта.</w:t>
      </w:r>
    </w:p>
    <w:p w:rsidR="00092DC1" w:rsidRPr="00B4259E" w:rsidRDefault="00007F21" w:rsidP="00B4259E">
      <w:pPr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5. Порядок оплаты </w:t>
      </w:r>
      <w:r w:rsidR="0039781B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дополнительных Услуг и Консультаций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5.1. </w:t>
      </w:r>
      <w:r w:rsidR="0039781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Клиент</w:t>
      </w:r>
      <w:r w:rsidR="0039781B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обязуется оплатить авансом </w:t>
      </w:r>
      <w:r w:rsidR="0039781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дополнительные Услуги и </w:t>
      </w:r>
      <w:r w:rsidR="0039781B" w:rsidRPr="00007F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Консультаци</w:t>
      </w:r>
      <w:r w:rsidR="0039781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39781B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5.2. Размер Тарифа определяется в соответствии с Прайс-листом, в зависимости от выбранн</w:t>
      </w:r>
      <w:r w:rsidR="0039781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ых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39781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Клиентом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Консультаци</w:t>
      </w:r>
      <w:r w:rsidR="0039781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й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</w:t>
      </w:r>
      <w:r w:rsidR="004E35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/или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39781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дополнительных Услуг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5.3. Тариф оплачивается </w:t>
      </w:r>
      <w:r w:rsidR="004E35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Клиентом</w:t>
      </w:r>
      <w:r w:rsidR="004E35FC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одним из следующих способов: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5.3.1. безналичным переводом на расчетный счет Исполнителя на основании выставленного Исполнителем счета;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5.3.2. с использованием электронных платежных систем, указанных на сайте Исполнителя в Личном кабинете </w:t>
      </w:r>
      <w:r w:rsidR="0039781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Клиента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5.4. Днем оплаты Тарифа считается день поступления денежных средств на расчетный счет Исполнителя.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5.5. В случае оплаты Тарифа способом, предусмотренным п. 5.3.1 настоящего Договора, </w:t>
      </w:r>
      <w:r w:rsidR="0039781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Клиент</w:t>
      </w:r>
      <w:r w:rsidR="0039781B" w:rsidRPr="00007F21" w:rsidDel="0039781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обязуется уведомить Исполнителя об оплате Тарифа.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5.6. В случае оплаты Тарифа способом, предусмотренным п. 5.3.1 настоящего Договора, </w:t>
      </w:r>
      <w:r w:rsidR="00BF0E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Клиент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обязан исполнить обязанность по оплате Тарифа лично. </w:t>
      </w:r>
      <w:r w:rsidR="00BF0E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Клиент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вправе возложить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исполнение данной обязанности на третье лицо только после получения предварительного письменного согласия Исполнителя.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5.7. Все банковские либо иные комиссионные платежи, связанные с оплатой Тарифа, оплачиваются </w:t>
      </w:r>
      <w:r w:rsidR="00BF0E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Клиентом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092DC1" w:rsidRPr="00B4259E" w:rsidRDefault="00007F21" w:rsidP="00B4259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6. Ответственность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</w:t>
      </w:r>
      <w:r w:rsidR="00BF0E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 Договора.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6.2. Исполнитель не несет ответственности за выбор </w:t>
      </w:r>
      <w:r w:rsidR="00BF0E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Клиенто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 одного из сценариев, указанных в п. 4.5 настоящего Договора.</w:t>
      </w:r>
    </w:p>
    <w:p w:rsidR="00BF0EB5" w:rsidRDefault="00007F21" w:rsidP="00BF0E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6.3. Исполнитель несет ответственность за </w:t>
      </w:r>
      <w:r w:rsidR="00BF0E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прямой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ущерб, понесенный </w:t>
      </w:r>
      <w:r w:rsidR="00BF0E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Клиентом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вследствие предоставления ему одной или нескольких Консультаций, не соответствующих установленным в п. 4.4 и/или 4.5 настоящего Договора требованиям</w:t>
      </w:r>
      <w:r w:rsidR="00BF0E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 качеству</w:t>
      </w:r>
      <w:r w:rsidR="00BF0E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дополнительных Услуг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При этом Исполнитель не несет ответственности за упущенную выгоду и косвенные убытки </w:t>
      </w:r>
      <w:r w:rsidR="00BF0E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Клиента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а также моральный вред или ущерб деловой репутации </w:t>
      </w:r>
      <w:r w:rsidR="00BF0E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Клиента,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причиненные предоставлением </w:t>
      </w:r>
      <w:r w:rsidR="00BF0E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Клиенту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одной или нескольких Консультаций, не соответствующих установленным в п. 4.4 и/или 4.5 настоящего Договора требованиям к качеству</w:t>
      </w:r>
      <w:r w:rsidR="00BF0E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или дополнительных Услуг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Исполнитель не несет ответственности за качество предоставленных Консультаций в случае, если несоответствие предоставленной Консультации требованиям п. 4.4 и/или 4.5 настоящего Договора явилось следствием предоставления </w:t>
      </w:r>
      <w:r w:rsidR="00BF0E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Клиентом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неполных или недостоверных сведений в Запросе о предоставлении Консультации.</w:t>
      </w:r>
      <w:r w:rsidR="00BF0EB5" w:rsidRPr="00BF0E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BF0EB5" w:rsidRPr="00007F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Исполнитель не несет ответственности за качество</w:t>
      </w:r>
      <w:r w:rsidR="00BF0E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</w:t>
      </w:r>
      <w:r w:rsidR="00BF0EB5" w:rsidRPr="00007F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предоставленных </w:t>
      </w:r>
      <w:r w:rsidR="00BF0E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Дополнительных Услуг</w:t>
      </w:r>
      <w:r w:rsidR="00BF0EB5" w:rsidRPr="00007F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случае, если несоответствие предоставленн</w:t>
      </w:r>
      <w:r w:rsidR="00BF0E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ых</w:t>
      </w:r>
      <w:r w:rsidR="00BF0EB5" w:rsidRPr="00007F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BF0E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дополнительных Услуг</w:t>
      </w:r>
      <w:r w:rsidR="00BF0EB5" w:rsidRPr="00007F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явилось следствием предоставления </w:t>
      </w:r>
      <w:r w:rsidR="00BF0E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Клиентом</w:t>
      </w:r>
      <w:r w:rsidR="00BF0EB5" w:rsidRPr="00007F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неполных или недостоверных сведений.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6.4. Исполнитель не несет ответственности за невозможность получения </w:t>
      </w:r>
      <w:r w:rsidR="00BF0E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Клиентом</w:t>
      </w:r>
      <w:r w:rsidR="00BF0EB5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Консультаций по причинам, зависящим от </w:t>
      </w:r>
      <w:r w:rsidR="00BF0E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Клиент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а, включая неисполнение </w:t>
      </w:r>
      <w:r w:rsidR="00BF0E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Клиенто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 обязанности, предусмотренной п. 3.3.7 настоящего Договора.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6.5. Исполнитель не несет ответственности за неисполнение или ненадлежащее исполнение обязательств по настоящему Договору, в том числе за прямые и/или косвенные убытки </w:t>
      </w:r>
      <w:r w:rsidR="00BF0E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Клиент</w:t>
      </w:r>
      <w:r w:rsidR="00BF0EB5"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включая без ограничения прямые и/или косвенные убытки </w:t>
      </w:r>
      <w:r w:rsidR="00BF0E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Клиент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в результате: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6.5.1. неправомерных действий пользователей сети Интернет;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6.5.2. отсутствия и/или наличия проблем при установлении </w:t>
      </w:r>
      <w:proofErr w:type="spellStart"/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интернет-соединения</w:t>
      </w:r>
      <w:proofErr w:type="spellEnd"/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между сервером </w:t>
      </w:r>
      <w:r w:rsidR="00BF0E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Клиент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и сервером, где расположена Программа;</w:t>
      </w:r>
    </w:p>
    <w:p w:rsidR="00BC7425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6.5.3. проведения органами государственной власти оперативно-розыскных мероприятий, если проведение таких мероприятий не вызвано осуществлением Исполнителем противоправной деятельности, подтвержденным вступившим в законную силу решением суда;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6.5.4. незаконного ограничения доступа к сайту </w:t>
      </w:r>
      <w:hyperlink r:id="rId23" w:history="1">
        <w:r w:rsidR="00C1092C">
          <w:rPr>
            <w:rStyle w:val="a5"/>
            <w:rFonts w:ascii="Arial" w:hAnsi="Arial" w:cs="Arial"/>
            <w:color w:val="1466C6"/>
            <w:sz w:val="19"/>
            <w:szCs w:val="19"/>
            <w:shd w:val="clear" w:color="auto" w:fill="FFFFFF"/>
          </w:rPr>
          <w:t>https://www.sberbank-mbo1.ru/usn</w:t>
        </w:r>
      </w:hyperlink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третьими лицами.</w:t>
      </w:r>
    </w:p>
    <w:p w:rsidR="00BC7425" w:rsidRPr="00B4259E" w:rsidRDefault="00BC7425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C74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6.5.5. </w:t>
      </w:r>
      <w:r w:rsidRPr="00B4259E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задержку исполнения или неисполнения обязанностей по настоящему Договору, возникшие по вине Заказчика.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6.6. В случае нарушения гарантии, предусмотренной п. 11.1 настоящего Договора, </w:t>
      </w:r>
      <w:r w:rsidR="00BF0E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Клиент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обязуется компенсировать Исполнителю любые убытки и иные суммы, взысканные </w:t>
      </w:r>
      <w:r w:rsidR="00BF0E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Исполнителя третьими лицами, в том числе в качестве административных и уголовных штрафов.</w:t>
      </w:r>
    </w:p>
    <w:p w:rsidR="00BC7425" w:rsidRDefault="00BC7425" w:rsidP="00BC74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C7425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C7425">
        <w:rPr>
          <w:rFonts w:ascii="Times New Roman" w:hAnsi="Times New Roman" w:cs="Times New Roman"/>
          <w:sz w:val="24"/>
          <w:szCs w:val="24"/>
        </w:rPr>
        <w:t xml:space="preserve">. В случае невозможности исполнения, возникшей по вине </w:t>
      </w:r>
      <w:r>
        <w:rPr>
          <w:rFonts w:ascii="Times New Roman" w:hAnsi="Times New Roman" w:cs="Times New Roman"/>
          <w:sz w:val="24"/>
          <w:szCs w:val="24"/>
        </w:rPr>
        <w:t>Клиента</w:t>
      </w:r>
      <w:r w:rsidRPr="00BC74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C7425">
        <w:rPr>
          <w:rFonts w:ascii="Times New Roman" w:hAnsi="Times New Roman" w:cs="Times New Roman"/>
          <w:sz w:val="24"/>
          <w:szCs w:val="24"/>
        </w:rPr>
        <w:t>слуги подлежат оплате в полном объеме.</w:t>
      </w:r>
    </w:p>
    <w:p w:rsidR="00BC7425" w:rsidRPr="00BC7425" w:rsidRDefault="00BC7425" w:rsidP="00BC74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C7425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C7425">
        <w:rPr>
          <w:rFonts w:ascii="Times New Roman" w:hAnsi="Times New Roman" w:cs="Times New Roman"/>
          <w:sz w:val="24"/>
          <w:szCs w:val="24"/>
        </w:rPr>
        <w:t xml:space="preserve">. В случае, когда невозможность исполнения   возникла   по обстоятельствам, за которые ни одна из Сторон не отвечает, </w:t>
      </w:r>
      <w:r>
        <w:rPr>
          <w:rFonts w:ascii="Times New Roman" w:hAnsi="Times New Roman" w:cs="Times New Roman"/>
          <w:sz w:val="24"/>
          <w:szCs w:val="24"/>
        </w:rPr>
        <w:t>Клиент</w:t>
      </w:r>
      <w:r w:rsidRPr="00BC7425">
        <w:rPr>
          <w:rFonts w:ascii="Times New Roman" w:hAnsi="Times New Roman" w:cs="Times New Roman"/>
          <w:sz w:val="24"/>
          <w:szCs w:val="24"/>
        </w:rPr>
        <w:t xml:space="preserve"> возмещает Исполнителю фактически понесенные им расходы.</w:t>
      </w:r>
    </w:p>
    <w:p w:rsidR="00092DC1" w:rsidRPr="00B4259E" w:rsidRDefault="00007F21" w:rsidP="00B4259E">
      <w:pPr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7. Конфиденциальность информации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7.1. В соответствии с настоящим Договором конфиденциальными являются: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7.1.1. положения и условия настоящего Договора, любая информация и документы (в том числе в электронной форме), полученные Сторонами в процессе заключения и исполнения настоящего Договора;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7.1.2. любая информация, полученная Сторонами в процессе предоставления</w:t>
      </w:r>
      <w:r w:rsidR="00BF0E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Услуг </w:t>
      </w:r>
      <w:r w:rsidR="00CB6B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</w:t>
      </w:r>
      <w:r w:rsidR="00BF0E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тарифному плану, дополнительным Услугам,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Консультаци</w:t>
      </w:r>
      <w:r w:rsidR="00CB6B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й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включая без ограничений персональные данные лиц, участвующих в хозяйственных операциях </w:t>
      </w:r>
      <w:r w:rsidR="00BF0E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Клиента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информацию о характере хозяйственных операций и контрагентах </w:t>
      </w:r>
      <w:r w:rsidR="00CB6B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Клиент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7.2. Конфиденциальными не признаются документы и информация, являющиеся общедоступными и/или общеизвестными.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7.3. Каждая из Сторон обязуется без согласия другой Стороны не распространять, не передавать третьим лицам информацию и/или документы, указанные в п. 7.1 настоящего Договора, полностью или в части, а также не предоставлять третьим лицам доступ к такой информации и документам полностью или в части.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7.4. Стороны обязуются принимать все необходимые меры для того, чтобы предотвратить полное или частичное распространение, передачу третьим лицам информации и документов, указанных в п. 7.1 настоящего Договора, а также предоставление третьим лицам доступа к такой информации и документам.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7.5. Действие положений, предусмотренных настоящей статьей, сохраняется после прекращения настоящего Договора по любой причине в течение 5 (пяти) лет с момента прекращения настоящего Договора.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7.6. Действие настоящей статьи не распространяется на случаи передачи информации и/или документов, указанных в п. 7.1 настоящего Договора, органам государственной власти и местного самоуправления по их требованию в рамках исполнения указанными органами функций по государственному (муниципальному) контролю и надзору.</w:t>
      </w:r>
    </w:p>
    <w:p w:rsidR="00092DC1" w:rsidRPr="00B4259E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7.7. Действие настоящей статьи не распространяется на случаи использования Исполнителем текста предоставленных </w:t>
      </w:r>
      <w:r w:rsidR="00CB6B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Клиенту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Консультаций для публикации типовых ответов на частые вопросы пользователей Программы при условии исключения из текста таких Консультаций персональных данных любых лиц и сведений, позволяющих прямо или косвенно установить </w:t>
      </w:r>
      <w:r w:rsidR="00CB6B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Клиент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а.</w:t>
      </w:r>
    </w:p>
    <w:p w:rsidR="00092DC1" w:rsidRPr="00B4259E" w:rsidRDefault="00007F21" w:rsidP="00B4259E">
      <w:pPr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8. Обстоятельства непреодолимой силы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8.1. Наступление обстоятельств непреодолимой силы (форс-мажор),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бедствия, запретительные действия властей освобождает Стороны от ответственности за неисполнение или ненадлежащее исполнение обязательств по настоящему Договору.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8.2. Сторона, которая не исполняет свои обязательства по настоящему Договору в силу действия обстоятельств непреодолимой силы, должна немедленно известить другую Сторону о возникших обстоятельствах непреодолимой силы и об их влиянии на возможность исполнения обязательств по настоящему Договору.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8.3. Обязанность доказывать наличие обстоятельств непреодолимой силы и их влияния на возможность исполнения обязательств по настоящему Договору лежит на Стороне, не исполнившей или ненадлежащим образом исполнившей свои обязательства по настоящему Договору.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8.4. Свидетельство, выданное соответствующей торговой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092DC1" w:rsidRPr="00B4259E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8.5. Если обстоятельства непреодолимой силы действуют на протяжении 2 (двух) последовательных месяцев и не обнаруживают признаков прекращения, настоящий Договор может быть прекращен невозможностью его исполнения по заявлению любой из Сторон.</w:t>
      </w:r>
    </w:p>
    <w:p w:rsidR="00092DC1" w:rsidRPr="00B4259E" w:rsidRDefault="00007F21" w:rsidP="00B4259E">
      <w:pPr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9. Порядок заключения Договора, срок его действия и порядок прекращения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9.1. Настоящий Договор считается заключенным с </w:t>
      </w:r>
      <w:r w:rsidR="004B08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индивидуальным предпринимателем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момента полного и безоговорочного акцепта таким лицом условий настоящего Договора. С момента полного и безоговорочного акцепта условий настоящего Договора указанное лицо становится Стороной настоящего Договора.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9.2. Полным и безоговорочным акцептом условий настоящего Договора является </w:t>
      </w:r>
      <w:r w:rsidR="00DB62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регистрация Клиента в соответствии с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DB62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разделом 2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настоящего Договора.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9.3. Настоящий Договор вступает в силу с момента его заключения.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9.4. Настоящий Договор заключен на неопределенный срок.</w:t>
      </w:r>
    </w:p>
    <w:p w:rsidR="00DB6289" w:rsidRDefault="00DB6289" w:rsidP="00B42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538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5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538BA">
        <w:rPr>
          <w:rFonts w:ascii="Times New Roman" w:hAnsi="Times New Roman" w:cs="Times New Roman"/>
          <w:sz w:val="24"/>
          <w:szCs w:val="24"/>
        </w:rPr>
        <w:t>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DB6289" w:rsidRDefault="00DB6289" w:rsidP="00B42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9.6. Исполнитель имеет право о</w:t>
      </w:r>
      <w:r w:rsidRPr="00C538BA">
        <w:rPr>
          <w:rFonts w:ascii="Times New Roman" w:hAnsi="Times New Roman" w:cs="Times New Roman"/>
          <w:sz w:val="24"/>
          <w:szCs w:val="24"/>
        </w:rPr>
        <w:t xml:space="preserve">тказаться от оказания услуг по настоящему Договору  </w:t>
      </w:r>
      <w:r w:rsidRPr="00C538BA">
        <w:rPr>
          <w:rFonts w:ascii="Times New Roman" w:hAnsi="Times New Roman" w:cs="Times New Roman"/>
          <w:sz w:val="24"/>
          <w:szCs w:val="24"/>
        </w:rPr>
        <w:br/>
        <w:t xml:space="preserve">при условии направления </w:t>
      </w:r>
      <w:r>
        <w:rPr>
          <w:rFonts w:ascii="Times New Roman" w:hAnsi="Times New Roman" w:cs="Times New Roman"/>
          <w:sz w:val="24"/>
          <w:szCs w:val="24"/>
        </w:rPr>
        <w:t>Клиенту</w:t>
      </w:r>
      <w:r w:rsidRPr="00C538BA">
        <w:rPr>
          <w:rFonts w:ascii="Times New Roman" w:hAnsi="Times New Roman" w:cs="Times New Roman"/>
          <w:sz w:val="24"/>
          <w:szCs w:val="24"/>
        </w:rPr>
        <w:t xml:space="preserve"> письменного уведомления о расторжении Договора.</w:t>
      </w:r>
    </w:p>
    <w:p w:rsidR="00DB6289" w:rsidRPr="00C538BA" w:rsidRDefault="00DB6289" w:rsidP="00B42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538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538BA">
        <w:rPr>
          <w:rFonts w:ascii="Times New Roman" w:hAnsi="Times New Roman" w:cs="Times New Roman"/>
          <w:sz w:val="24"/>
          <w:szCs w:val="24"/>
        </w:rPr>
        <w:t xml:space="preserve">. </w:t>
      </w:r>
      <w:r w:rsidRPr="00C538BA">
        <w:rPr>
          <w:rFonts w:ascii="Times New Roman" w:hAnsi="Times New Roman" w:cs="Times New Roman"/>
          <w:iCs/>
          <w:sz w:val="24"/>
          <w:szCs w:val="24"/>
        </w:rPr>
        <w:t xml:space="preserve">При расторжении Договора </w:t>
      </w:r>
      <w:r>
        <w:rPr>
          <w:rFonts w:ascii="Times New Roman" w:hAnsi="Times New Roman" w:cs="Times New Roman"/>
          <w:iCs/>
          <w:sz w:val="24"/>
          <w:szCs w:val="24"/>
        </w:rPr>
        <w:t>Исполнитель</w:t>
      </w:r>
      <w:r w:rsidRPr="00C538BA">
        <w:rPr>
          <w:rFonts w:ascii="Times New Roman" w:hAnsi="Times New Roman" w:cs="Times New Roman"/>
          <w:iCs/>
          <w:sz w:val="24"/>
          <w:szCs w:val="24"/>
        </w:rPr>
        <w:t xml:space="preserve"> сохраняет право на получение вознаграждения за </w:t>
      </w:r>
      <w:r>
        <w:rPr>
          <w:rFonts w:ascii="Times New Roman" w:hAnsi="Times New Roman" w:cs="Times New Roman"/>
          <w:iCs/>
          <w:sz w:val="24"/>
          <w:szCs w:val="24"/>
        </w:rPr>
        <w:t xml:space="preserve">дополнительные </w:t>
      </w:r>
      <w:r w:rsidRPr="00C538BA">
        <w:rPr>
          <w:rFonts w:ascii="Times New Roman" w:hAnsi="Times New Roman" w:cs="Times New Roman"/>
          <w:iCs/>
          <w:sz w:val="24"/>
          <w:szCs w:val="24"/>
        </w:rPr>
        <w:t>услуги</w:t>
      </w:r>
      <w:r w:rsidR="00CB6B4C">
        <w:rPr>
          <w:rFonts w:ascii="Times New Roman" w:hAnsi="Times New Roman" w:cs="Times New Roman"/>
          <w:iCs/>
          <w:sz w:val="24"/>
          <w:szCs w:val="24"/>
        </w:rPr>
        <w:t xml:space="preserve"> и Консультации</w:t>
      </w:r>
      <w:r w:rsidRPr="00C538BA">
        <w:rPr>
          <w:rFonts w:ascii="Times New Roman" w:hAnsi="Times New Roman" w:cs="Times New Roman"/>
          <w:iCs/>
          <w:sz w:val="24"/>
          <w:szCs w:val="24"/>
        </w:rPr>
        <w:t>, фактически оказанные им до даты расторжения действия Договора</w:t>
      </w:r>
      <w:r w:rsidRPr="00C538BA">
        <w:rPr>
          <w:rFonts w:ascii="Times New Roman" w:hAnsi="Times New Roman" w:cs="Times New Roman"/>
          <w:sz w:val="24"/>
          <w:szCs w:val="24"/>
        </w:rPr>
        <w:t>.</w:t>
      </w:r>
    </w:p>
    <w:p w:rsidR="00DB6289" w:rsidRDefault="00DB6289" w:rsidP="00B42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7D3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7D3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C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BC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изменить Оферту, опубликовав её новую редакцию на сайте </w:t>
      </w:r>
      <w:hyperlink r:id="rId24" w:history="1">
        <w:r w:rsidR="00C1092C" w:rsidRPr="00834E37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https://www.sberbank-mbo1.ru/</w:t>
        </w:r>
        <w:proofErr w:type="spellStart"/>
        <w:r w:rsidR="00C1092C" w:rsidRPr="00834E37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usn</w:t>
        </w:r>
        <w:proofErr w:type="spellEnd"/>
        <w:r w:rsidR="00C1092C" w:rsidRPr="00834E37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/</w:t>
        </w:r>
        <w:proofErr w:type="spellStart"/>
        <w:r w:rsidR="00C1092C" w:rsidRPr="00834E37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Oferta</w:t>
        </w:r>
        <w:proofErr w:type="spellEnd"/>
      </w:hyperlink>
      <w:r w:rsidRPr="00BC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направив об этом уведомление Клиенту по электронной почте. </w:t>
      </w:r>
    </w:p>
    <w:p w:rsidR="00DB6289" w:rsidRDefault="00DB6289" w:rsidP="00B42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7D3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7D3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10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Исполнитель </w:t>
      </w:r>
      <w:r w:rsidRPr="00BC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</w:t>
      </w:r>
      <w:proofErr w:type="gramEnd"/>
      <w:r w:rsidRPr="00BC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отказаться от Договора в одностороннем внесудебном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C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неисполнения Клиентом денежных обязательств перед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BC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предусмотренных Договором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6289" w:rsidRDefault="00DB6289" w:rsidP="00B42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9.10. </w:t>
      </w:r>
      <w:r w:rsidRPr="00BC4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считается расторгнутым с момента 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9.5. Настоящий Договор прекращается: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9.5.1. по соглашению Сторон;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9.5.2. в случае прекращения Лицензионного договора в соответствии с п. 9.5 Лицензионного договора;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9.5.3. невозможностью исполнения в соответствии с п. 8.5 настоящего Договора;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9.5.4. в иных случаях, предусмотренных действующим законодательством РФ.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9.6. С момента прекращения настоящего Договора права и обязанности Сторон прекращаются, за исключением случаев, предусмотренных </w:t>
      </w:r>
      <w:proofErr w:type="spellStart"/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пп</w:t>
      </w:r>
      <w:proofErr w:type="spellEnd"/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7.5 и 9.7 настоящего Договора.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9.7. Прекращение настоящего Договора не освобождает Стороны от ответственности за его нарушение.</w:t>
      </w:r>
    </w:p>
    <w:p w:rsidR="00092DC1" w:rsidRPr="00B4259E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9.8. В случае одностороннего отказа </w:t>
      </w:r>
      <w:r w:rsidR="00DB62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Клиента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 исполнения настоящего Договора полностью Исполнитель возвращает Заказчику сумму</w:t>
      </w:r>
      <w:r w:rsidR="00DB62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DB62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оплаченную за дополнительные </w:t>
      </w:r>
      <w:r w:rsidR="00CB6B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</w:t>
      </w:r>
      <w:r w:rsidR="00DB62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слуги</w:t>
      </w:r>
      <w:r w:rsidR="00CB6B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Консультации</w:t>
      </w:r>
      <w:r w:rsidR="00DB62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 </w:t>
      </w:r>
      <w:r w:rsidR="00CB6B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исключением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части </w:t>
      </w:r>
      <w:r w:rsidR="00DB62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суммы по оказанным </w:t>
      </w:r>
      <w:proofErr w:type="spellStart"/>
      <w:r w:rsidR="00DB62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Клиету</w:t>
      </w:r>
      <w:proofErr w:type="spellEnd"/>
      <w:r w:rsidR="00DB62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CB6B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дополнительным </w:t>
      </w:r>
      <w:r w:rsidR="00DB62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услугам</w:t>
      </w:r>
      <w:r w:rsidR="00CB6B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Консультациям</w:t>
      </w:r>
      <w:r w:rsidR="00DB62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092DC1" w:rsidRPr="00B4259E" w:rsidRDefault="00007F21" w:rsidP="00B4259E">
      <w:pPr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10. Разрешение споров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10.1. Стороны будут прилагать все усилия к тому, чтобы разрешать возникающие разногласия и споры, связанные с исполнением настоящего Договора, путем переговоров.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10.2. В случае </w:t>
      </w:r>
      <w:r w:rsidR="001D41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отсутствия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согласи</w:t>
      </w:r>
      <w:r w:rsidR="001D41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при проведении переговоров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указанные разногласия и спорные вопросы разрешаются в претензионном (досудебном) порядке.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10.3. Сторона, выдвинувшая требование, направляет другой Стороне мотивированную претензию в письменной форме. Другая Сторона обязуется рассмотреть такую претензию и направить ответ на нее в течение </w:t>
      </w:r>
      <w:r w:rsidR="001D41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30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</w:t>
      </w:r>
      <w:r w:rsidR="001D41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тридцать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календарных дней с момента ее получения.</w:t>
      </w:r>
    </w:p>
    <w:p w:rsidR="00092DC1" w:rsidRPr="00B4259E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10.4. В случае отклонения претензии полностью или частично</w:t>
      </w:r>
      <w:r w:rsidR="001D41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либо неполучения Стороной, направившей претензию, ответа на нее в установленный п. 10.3 настоящего Договора срок для ее рассмотрения, Сторона, направившая претензию, вправе обратиться в Арбитражный суд г. Москвы в соответствии с действующим законодательством Российской Федерации.</w:t>
      </w:r>
    </w:p>
    <w:p w:rsidR="00CB6B4C" w:rsidRDefault="00CB6B4C" w:rsidP="00B4259E">
      <w:pPr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CB6B4C" w:rsidRDefault="00CB6B4C" w:rsidP="00B4259E">
      <w:pPr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CB6B4C" w:rsidRDefault="00CB6B4C" w:rsidP="00B4259E">
      <w:pPr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092DC1" w:rsidRPr="00B4259E" w:rsidRDefault="00007F21" w:rsidP="00B4259E">
      <w:pPr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11. Прочие условия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11.1. Заключая настоящий Договор, </w:t>
      </w:r>
      <w:r w:rsidR="00CB6B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Клиент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подтверждает наличие у него законных оснований для передачи Исполнителю информации, включая персональные данные любых лиц, необходимой для предоставления Консультаций.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11.2. Все уведомления, предусмотренные настоящим Договором, направляются Сторонами друг другу по одному или нескольким адресам (включая адреса электронной почты), указанным в статье 12 настоящего Договора, если иное не установлено настоящим Договором. Уведомления могут направляться как в бумажной, так и в электронной форме.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11.3. Стороны обязаны незамедлительно извещать друг друга обо всех изменениях в реквизитах, указанных в статье 12 настоящего Договора, письменно или путем размещения информации на собственном сайте или в средствах массовой информации.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11.4. Если иное не предусмотрено настоящим Договором, уведомления, направленные по старым адресам и/или с указанием прежнего наименования, до получения уведомлений об их изменении считаются полученными Сторонами в дату, указанную в уведомлении о вручении, в отметке курьера об отсутствии получателя по соответствующему адресу на уведомлении в случае направления уведомления курьером или в момент получения уведомления о том, что электронный адрес не существует, в случае направления уведомления по адресу электронной почты, указанному в статье 12 настоящего Договора.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11.5. Денежные средства, уплачиваемые Сторонами друг другу в безналичной </w:t>
      </w:r>
      <w:proofErr w:type="gramStart"/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форме, </w:t>
      </w:r>
      <w:r w:rsidR="00CB6B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proofErr w:type="gramEnd"/>
      <w:r w:rsidR="00CB6B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соответствии с настоящим Договором перечисляются на соответствующие расчетные счета Сторон, указанные в статье 12 настоящего Договора.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11.6. Настоящий Договор составлен на русском языке в соответствии с действующим законодательством РФ.</w:t>
      </w:r>
    </w:p>
    <w:p w:rsidR="00092DC1" w:rsidRPr="00B4259E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11.7. Любые изменения и дополнения к настоящему Договору должны быть составлены </w:t>
      </w:r>
      <w:r w:rsidR="00CB6B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письменной форме в виде дополнительных соглашений к настоящему Договору </w:t>
      </w:r>
      <w:r w:rsidR="00CB6B4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вступают в силу с момента подписания таких дополнительных соглашений обеими Сторонами. При подписании дополнительных соглашений допускается использование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подписи.</w:t>
      </w:r>
    </w:p>
    <w:p w:rsidR="00092DC1" w:rsidRPr="00B4259E" w:rsidRDefault="00007F21" w:rsidP="00B4259E">
      <w:pPr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12. Адреса и реквизиты Исполнителя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Общество с ограниченной ответственностью «Мое дело»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ИНН/КПП: 7701889831/770101001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ОГРН: 1107746736811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Юридический адрес: 105066, г. Москва, ул. Нижняя </w:t>
      </w:r>
      <w:proofErr w:type="spellStart"/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Красносельская</w:t>
      </w:r>
      <w:proofErr w:type="spellEnd"/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д. 39, стр. 3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Фактический адрес: 107078, г. Москва, ул. </w:t>
      </w:r>
      <w:proofErr w:type="spellStart"/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Новорязанская</w:t>
      </w:r>
      <w:proofErr w:type="spellEnd"/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д. 18 стр. 21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ОКПО: 68030685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БАНК: АО "Альфа-Банк" </w:t>
      </w:r>
      <w:proofErr w:type="spellStart"/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г.Москва</w:t>
      </w:r>
      <w:proofErr w:type="spellEnd"/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БИК 044525593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К/с: 30101810200000000593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Р/с: 40702810601400003195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Телефон: +7 (495) 921 23 42</w:t>
      </w:r>
    </w:p>
    <w:p w:rsidR="00092DC1" w:rsidRPr="00B4259E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B425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Генеральный директор ООО «Мое </w:t>
      </w:r>
      <w:proofErr w:type="spellStart"/>
      <w:proofErr w:type="gramStart"/>
      <w:r w:rsidRPr="00B425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дело»С.В</w:t>
      </w:r>
      <w:proofErr w:type="spellEnd"/>
      <w:r w:rsidRPr="00B425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B425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Панов</w:t>
      </w:r>
    </w:p>
    <w:p w:rsidR="00092DC1" w:rsidRPr="00B4259E" w:rsidRDefault="00007F21" w:rsidP="00B425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Публичное предложение (оферта) об утверждении правил использовании функции автоматических платежей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Общество с ограниченной ответственностью «Моё дело» в лице генерального директора Панова Сергея Валерьевича, действующего на основании Устава (Лицензиар), предлагает физическим и юридическим лицам (Лицензиатам) утвердить настоящие Правила использования функции автоматических платежей для лицензионного договора и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договора оказания услуг, заключённых согласно оферте по адресу</w:t>
      </w:r>
      <w:r w:rsidR="00C109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hyperlink r:id="rId25" w:history="1">
        <w:r w:rsidR="00C1092C" w:rsidRPr="00834E37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https://www.sberbank-mbo1.ru/</w:t>
        </w:r>
        <w:proofErr w:type="spellStart"/>
        <w:r w:rsidR="00C1092C" w:rsidRPr="00834E37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usn</w:t>
        </w:r>
        <w:proofErr w:type="spellEnd"/>
        <w:r w:rsidR="00C1092C" w:rsidRPr="00834E37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/</w:t>
        </w:r>
        <w:proofErr w:type="spellStart"/>
        <w:r w:rsidR="00C1092C" w:rsidRPr="00834E37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Oferta</w:t>
        </w:r>
        <w:proofErr w:type="spellEnd"/>
      </w:hyperlink>
      <w:r w:rsidR="00C1092C" w:rsidRPr="00C1092C">
        <w:rPr>
          <w:rFonts w:ascii="Times New Roman" w:eastAsia="Times New Roman" w:hAnsi="Times New Roman" w:cs="Times New Roman"/>
          <w:color w:val="1F85C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на следующих условиях.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Лицензиар предоставляет Лицензиату право оплачивать Лицензионный платёж в соответствии с выбранным Тарифным планом, воспользовавшись функцией «Привязка карты» в целях совершения автоматических платежей, доступных для платёжных карт систем </w:t>
      </w:r>
      <w:proofErr w:type="spellStart"/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Visa</w:t>
      </w:r>
      <w:proofErr w:type="spellEnd"/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/ </w:t>
      </w:r>
      <w:proofErr w:type="spellStart"/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MasterCard</w:t>
      </w:r>
      <w:proofErr w:type="spellEnd"/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Лицензиар предоставляет Лицензиату возможность воспользоваться функцией автоматических платежей после совершения первой оплаты согласно условиям лицензионного договора и договора оказания услуг.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Функция автоматических платежей становится доступной для Лицензиата в Личном кабинете — персонифицированном закрытом разделе Программы, доступной Лицензиату по уникальным имеющимся у него реквизитам доступа — имени пользователя и пароля.</w:t>
      </w:r>
    </w:p>
    <w:p w:rsidR="00092DC1" w:rsidRPr="00B4259E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Функция автоматических платежей считается подключённой после совершения Лицензиатом в Личном кабинете следующих последовательных действий:</w:t>
      </w:r>
    </w:p>
    <w:p w:rsidR="00CB6B4C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Лицензиат выбрал способ оплаты банковской картой;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Лицензиат выбрал опцию «Подключить услугу автоматической оплаты Лицензионного платежа в соответствии с выбранным Тарифным планом»;</w:t>
      </w:r>
    </w:p>
    <w:p w:rsidR="00092DC1" w:rsidRPr="00B4259E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Лицензиат ввёл данные о себе и банковской карте в платёжную форму;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Лицензиат совершил Лицензионный платёж.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 Лицензиат вправе в любой момент отменить функцию автоматических платежей, отметив соответствующий </w:t>
      </w:r>
      <w:proofErr w:type="spellStart"/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чекбокс</w:t>
      </w:r>
      <w:proofErr w:type="spellEnd"/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Личном кабинете по адресу</w:t>
      </w:r>
      <w:r w:rsid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hyperlink r:id="rId26" w:history="1">
        <w:r w:rsidR="00C1092C" w:rsidRPr="00834E37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https://www.sberbank-mbo1.ru/</w:t>
        </w:r>
        <w:r w:rsidR="00C1092C" w:rsidRPr="00834E37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usn</w:t>
        </w:r>
        <w:r w:rsidR="00C1092C" w:rsidRPr="00834E37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/Pay</w:t>
        </w:r>
      </w:hyperlink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6. Сроки, стоимости, суммы и частота совершения Лицензионных платежей определяется лицензионным договором и договором оказания услуг, заключённых согласно оферте по адресу </w:t>
      </w:r>
      <w:hyperlink r:id="rId27" w:history="1">
        <w:r w:rsidR="00C1092C" w:rsidRPr="00834E37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https://www.sberbank-mbo1.ru/</w:t>
        </w:r>
        <w:r w:rsidR="00C1092C" w:rsidRPr="00834E37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usn</w:t>
        </w:r>
        <w:r w:rsidR="00C1092C" w:rsidRPr="00834E37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/Oferta</w:t>
        </w:r>
      </w:hyperlink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 этом продолжительность периода автоматического списания денежных средств не может превышать 12 календарных месяцев с даты первоначального платежа.</w:t>
      </w:r>
    </w:p>
    <w:p w:rsidR="00092DC1" w:rsidRPr="00C1092C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 Все формулировки и термины в настоящих Правилах использования функции автоматических платежей даны согласно определениям оферты по адресу</w:t>
      </w:r>
      <w:r w:rsidR="00C1092C" w:rsidRPr="00C109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hyperlink r:id="rId28" w:history="1">
        <w:r w:rsidR="00C1092C" w:rsidRPr="00834E37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https://www.sberbank-mbo1.ru/usn/Oferta</w:t>
        </w:r>
      </w:hyperlink>
    </w:p>
    <w:p w:rsidR="00092DC1" w:rsidRPr="00B4259E" w:rsidRDefault="00007F21" w:rsidP="00B4259E">
      <w:pPr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Правила возврата денежных средств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Согласно </w:t>
      </w:r>
      <w:hyperlink r:id="rId29" w:history="1">
        <w:r w:rsidRPr="00B4259E">
          <w:rPr>
            <w:rFonts w:ascii="Times New Roman" w:eastAsia="Times New Roman" w:hAnsi="Times New Roman" w:cs="Times New Roman"/>
            <w:color w:val="1F85C5"/>
            <w:sz w:val="24"/>
            <w:szCs w:val="24"/>
            <w:bdr w:val="none" w:sz="0" w:space="0" w:color="auto" w:frame="1"/>
            <w:lang w:eastAsia="ru-RU"/>
          </w:rPr>
          <w:t>договора-оферты</w:t>
        </w:r>
      </w:hyperlink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сервис «Моё дело» приобретается путем акцепта договора на оказание консультационных услуг и (или) лицензионного соглашения.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 случае отсутствия со стороны правообладателя нарушений условий лицензионного соглашения, односторонний отказ пользователя от исполнения договора не предусмотрен.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 касается договора на оказание консультационных услуг, то в соответствии со ст.782 части 2 Гражданского кодекса РФ, т.к. иное не предусмотрено договором, Пользователь вправе в одностороннем порядке отказаться от оказываемых услуг и расторгнуть соответствующий договор. При этом, возврат осуществляется только за оставшийся срок договора.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Следовательно, денежная сумма, уплаченная по договору оказания консультационных услуг, может быть возвращена за весь неиспользованный срок, а сумма, уплаченная по лицензионному соглашению - не возвращается.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Суммы, уплаченные по лицензионному соглашению и договору оказания консультационных услуг можно посмотреть </w:t>
      </w:r>
      <w:hyperlink r:id="rId30" w:history="1">
        <w:r w:rsidR="00C1092C" w:rsidRPr="00834E37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https://www.sberbank-mbo1.ru/</w:t>
        </w:r>
        <w:proofErr w:type="spellStart"/>
        <w:r w:rsidR="00C1092C" w:rsidRPr="00834E37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usn</w:t>
        </w:r>
        <w:proofErr w:type="spellEnd"/>
      </w:hyperlink>
      <w:r w:rsidR="00C1092C">
        <w:rPr>
          <w:rFonts w:ascii="Times New Roman" w:eastAsia="Times New Roman" w:hAnsi="Times New Roman" w:cs="Times New Roman"/>
          <w:color w:val="1F85C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(если только оплата не была произведена по акции, - в этом случае указанные суммы отличаются от оплаченных).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Для возврата средств по договору оказания услуг необходимо написать в произвольной форме заявление на имя ген. директора ООО "Мое дело" Панова Сергея Валерьевича с указанием реквизитов организации или ИП, реквизитов, с которых был сделан платеж за сервис, реквизитов, на которые необходимо вернуть деньги (лицевой или расчетный счет </w:t>
      </w: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с указанием реквизитов банка), причину отказа от услуг, печать и подпись. Далее необходимо отправить скан заявления на почтовый адрес «Моего дела» ценным письмом: </w:t>
      </w:r>
    </w:p>
    <w:p w:rsidR="00092DC1" w:rsidRDefault="00007F21" w:rsidP="00B4259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127473, г. Москва, ул. </w:t>
      </w:r>
      <w:proofErr w:type="spellStart"/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Краснопролетарская</w:t>
      </w:r>
      <w:proofErr w:type="spellEnd"/>
      <w:r w:rsidRPr="00B425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16, стр.1, подъезд 3. Для ускорения возврата, необходимо отправить скан-копии заявления и почтовой квитанции об отправлении этого заявления на адрес </w:t>
      </w:r>
      <w:hyperlink r:id="rId31" w:history="1">
        <w:r w:rsidRPr="00B4259E">
          <w:rPr>
            <w:rFonts w:ascii="Times New Roman" w:eastAsia="Times New Roman" w:hAnsi="Times New Roman" w:cs="Times New Roman"/>
            <w:color w:val="1F85C5"/>
            <w:sz w:val="24"/>
            <w:szCs w:val="24"/>
            <w:bdr w:val="none" w:sz="0" w:space="0" w:color="auto" w:frame="1"/>
            <w:lang w:eastAsia="ru-RU"/>
          </w:rPr>
          <w:t>support@sberbank-mb1.ru</w:t>
        </w:r>
      </w:hyperlink>
    </w:p>
    <w:p w:rsidR="00092DC1" w:rsidRPr="00B4259E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259E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Примечание. В связи с тем, что компания «Мое дело» уверена в качестве предлагаемого сервиса, мы готовы вернуть деньги в полном объеме. Если в течение недели с момента активации доступа вы поняли, что сервис вам не подходит, то вне зависимости от вышеописанных условий возврата, мы вернем всю сумму. Для этого, нужно написать заявление о возврате на адрес </w:t>
      </w:r>
      <w:r w:rsidRPr="00B4259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support@sberbank-mb1.ru</w:t>
      </w:r>
      <w:r w:rsidRPr="00B4259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  <w:r w:rsidRPr="00B4259E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с пометкой «возврат в течение недели». И далее проделать стандартную процедуру возврата, которая описана выше.</w:t>
      </w:r>
    </w:p>
    <w:p w:rsidR="00292DDD" w:rsidRDefault="00007F21" w:rsidP="00B4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B425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Генеральный директор ООО «Мое </w:t>
      </w:r>
      <w:proofErr w:type="spellStart"/>
      <w:proofErr w:type="gramStart"/>
      <w:r w:rsidRPr="00B425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дело»С.В</w:t>
      </w:r>
      <w:proofErr w:type="spellEnd"/>
      <w:r w:rsidRPr="00B425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B425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Панов</w:t>
      </w:r>
    </w:p>
    <w:p w:rsidR="00292DDD" w:rsidRDefault="00292DDD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br w:type="page"/>
      </w:r>
    </w:p>
    <w:p w:rsidR="00292DDD" w:rsidRPr="0033767D" w:rsidRDefault="00292DDD" w:rsidP="00292DDD">
      <w:pPr>
        <w:shd w:val="clear" w:color="auto" w:fill="FFFFFF"/>
        <w:spacing w:after="300" w:line="630" w:lineRule="atLeast"/>
        <w:textAlignment w:val="baseline"/>
        <w:outlineLvl w:val="0"/>
        <w:rPr>
          <w:rFonts w:ascii="Open Sans" w:eastAsia="Times New Roman" w:hAnsi="Open Sans" w:cs="Open Sans"/>
          <w:b/>
          <w:bCs/>
          <w:color w:val="444444"/>
          <w:kern w:val="36"/>
          <w:sz w:val="48"/>
          <w:szCs w:val="48"/>
          <w:lang w:eastAsia="ru-RU"/>
        </w:rPr>
      </w:pPr>
      <w:r w:rsidRPr="0033767D">
        <w:rPr>
          <w:rFonts w:ascii="Open Sans" w:eastAsia="Times New Roman" w:hAnsi="Open Sans" w:cs="Open Sans"/>
          <w:b/>
          <w:bCs/>
          <w:color w:val="444444"/>
          <w:kern w:val="36"/>
          <w:sz w:val="48"/>
          <w:szCs w:val="48"/>
          <w:lang w:eastAsia="ru-RU"/>
        </w:rPr>
        <w:lastRenderedPageBreak/>
        <w:t>Регла</w:t>
      </w:r>
      <w:r>
        <w:rPr>
          <w:rFonts w:ascii="Open Sans" w:eastAsia="Times New Roman" w:hAnsi="Open Sans" w:cs="Open Sans"/>
          <w:b/>
          <w:bCs/>
          <w:color w:val="444444"/>
          <w:kern w:val="36"/>
          <w:sz w:val="48"/>
          <w:szCs w:val="48"/>
          <w:lang w:eastAsia="ru-RU"/>
        </w:rPr>
        <w:t>мент бухгалтерской консультации</w:t>
      </w:r>
    </w:p>
    <w:p w:rsidR="00292DDD" w:rsidRPr="0033767D" w:rsidRDefault="00292DDD" w:rsidP="00292DDD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33767D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Прием вопросов Пользователей</w:t>
      </w:r>
    </w:p>
    <w:p w:rsidR="00292DDD" w:rsidRPr="0033767D" w:rsidRDefault="00292DDD" w:rsidP="00292DDD">
      <w:pPr>
        <w:shd w:val="clear" w:color="auto" w:fill="FFFFFF"/>
        <w:spacing w:after="225" w:line="240" w:lineRule="auto"/>
        <w:ind w:left="3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33767D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Обратиться в Службу консалтинга может любой Пользователь Сервиса, имеющий на момент обращения оплаченный доступ к тарифу, включающий в себя услуги бухгалтерской консультации.</w:t>
      </w:r>
    </w:p>
    <w:p w:rsidR="00292DDD" w:rsidRPr="0033767D" w:rsidRDefault="00292DDD" w:rsidP="00292DDD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33767D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Тематика вопросов</w:t>
      </w:r>
    </w:p>
    <w:p w:rsidR="00292DDD" w:rsidRPr="0033767D" w:rsidRDefault="00292DDD" w:rsidP="00292DDD">
      <w:pPr>
        <w:shd w:val="clear" w:color="auto" w:fill="FFFFFF"/>
        <w:spacing w:after="225" w:line="240" w:lineRule="auto"/>
        <w:ind w:left="3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33767D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К производству Службой консалтинга принимаются вопросы, относящиеся к следующей тематике:</w:t>
      </w:r>
    </w:p>
    <w:p w:rsidR="00292DDD" w:rsidRPr="0033767D" w:rsidRDefault="00292DDD" w:rsidP="00292DDD">
      <w:pPr>
        <w:numPr>
          <w:ilvl w:val="1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33767D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бухгалтерский учет;</w:t>
      </w:r>
    </w:p>
    <w:p w:rsidR="00292DDD" w:rsidRPr="0033767D" w:rsidRDefault="00292DDD" w:rsidP="00292DDD">
      <w:pPr>
        <w:numPr>
          <w:ilvl w:val="1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33767D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налоги (сборы), взносы;</w:t>
      </w:r>
    </w:p>
    <w:p w:rsidR="00292DDD" w:rsidRPr="0033767D" w:rsidRDefault="00292DDD" w:rsidP="00292DDD">
      <w:pPr>
        <w:numPr>
          <w:ilvl w:val="1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33767D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расчеты по договорам (в т. ч. трудовым, гражданско-правовым);</w:t>
      </w:r>
    </w:p>
    <w:p w:rsidR="00292DDD" w:rsidRPr="0033767D" w:rsidRDefault="00292DDD" w:rsidP="00292DDD">
      <w:pPr>
        <w:numPr>
          <w:ilvl w:val="1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33767D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кадровый учет.</w:t>
      </w:r>
    </w:p>
    <w:p w:rsidR="00292DDD" w:rsidRPr="0033767D" w:rsidRDefault="00292DDD" w:rsidP="00292DDD">
      <w:pPr>
        <w:shd w:val="clear" w:color="auto" w:fill="FFFFFF"/>
        <w:spacing w:after="225" w:line="240" w:lineRule="auto"/>
        <w:ind w:left="3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33767D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Не подлежат рассмотрению вопросы:</w:t>
      </w:r>
    </w:p>
    <w:p w:rsidR="00292DDD" w:rsidRPr="0033767D" w:rsidRDefault="00292DDD" w:rsidP="00292DDD">
      <w:pPr>
        <w:numPr>
          <w:ilvl w:val="1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33767D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касающиеся работы банков, страховых компаний, профессиональных участников рынка ценных бумаг, негосударственных пенсионных фондов и других финансовых и кредитных учреждений;</w:t>
      </w:r>
    </w:p>
    <w:p w:rsidR="00292DDD" w:rsidRPr="0033767D" w:rsidRDefault="00292DDD" w:rsidP="00292DDD">
      <w:pPr>
        <w:numPr>
          <w:ilvl w:val="1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33767D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из области бюджетного учета;</w:t>
      </w:r>
    </w:p>
    <w:p w:rsidR="00292DDD" w:rsidRPr="0033767D" w:rsidRDefault="00292DDD" w:rsidP="00292DDD">
      <w:pPr>
        <w:numPr>
          <w:ilvl w:val="1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33767D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требующие специальных знаний (помимо знаний в области бухгалтерского учета, налогов (сборов), взносов, кадрового учета, трудового законодательства) в той или иной сфере (например, в сфере добывающих производств, электроэнергетики, транспорта, связи и т.д.);</w:t>
      </w:r>
    </w:p>
    <w:p w:rsidR="00292DDD" w:rsidRPr="0033767D" w:rsidRDefault="00292DDD" w:rsidP="00292DDD">
      <w:pPr>
        <w:numPr>
          <w:ilvl w:val="1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33767D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относящиеся к специальным отраслям права (например, к правовым основам оборота и ограничения потребления алкогольной продукции в России, таможенному, валютному законодательству и т.д.);</w:t>
      </w:r>
    </w:p>
    <w:p w:rsidR="00292DDD" w:rsidRPr="0033767D" w:rsidRDefault="00292DDD" w:rsidP="00292DDD">
      <w:pPr>
        <w:numPr>
          <w:ilvl w:val="1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33767D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требующие разработки или составления документов для Пользователя (например, договоров, учетных политик, возражений по актам проверок и т.д.);</w:t>
      </w:r>
    </w:p>
    <w:p w:rsidR="00292DDD" w:rsidRPr="0033767D" w:rsidRDefault="00292DDD" w:rsidP="00292DDD">
      <w:pPr>
        <w:numPr>
          <w:ilvl w:val="1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33767D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требующие составления отчетности Пользователя, расчетов по числовым данным Пользователя;</w:t>
      </w:r>
    </w:p>
    <w:p w:rsidR="00292DDD" w:rsidRPr="0033767D" w:rsidRDefault="00292DDD" w:rsidP="00292DDD">
      <w:pPr>
        <w:numPr>
          <w:ilvl w:val="1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33767D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требующие правовой оценки документов, составления заключений, в том числе аудиторских;</w:t>
      </w:r>
    </w:p>
    <w:p w:rsidR="00292DDD" w:rsidRPr="0033767D" w:rsidRDefault="00292DDD" w:rsidP="00292DDD">
      <w:pPr>
        <w:numPr>
          <w:ilvl w:val="1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33767D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требующие проверки документации Пользователя, в том числе налоговых деклараций, бухгалтерской отчетности, а также правильности ведения учета (исключение – конкретно поставленные вопросы по составлению документации и ведению учета);</w:t>
      </w:r>
    </w:p>
    <w:p w:rsidR="00292DDD" w:rsidRPr="0033767D" w:rsidRDefault="00292DDD" w:rsidP="00292DDD">
      <w:pPr>
        <w:numPr>
          <w:ilvl w:val="1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33767D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lastRenderedPageBreak/>
        <w:t>не связанные с хозяйственной деятельностью Пользователя (связанные с деятельностью третьих лиц: клиентов, партнеров, работников и т.п.). В связи с этим «Служба консалтинга» вправе запросить у Пользователя подтверждение того, что заданный вопрос связан с его деятельностью. «Служба консалтинга» укажет, какие именно документы нужны для подтверждения. Если Пользователь надлежащее подтверждение не предоставит, вопрос к рассмотрению не принимается;</w:t>
      </w:r>
    </w:p>
    <w:p w:rsidR="00292DDD" w:rsidRPr="0033767D" w:rsidRDefault="00292DDD" w:rsidP="00292DDD">
      <w:pPr>
        <w:numPr>
          <w:ilvl w:val="1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33767D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связанные с легализацией доходов и уклонением от уплаты налогов (сборов) и взносов.</w:t>
      </w:r>
    </w:p>
    <w:p w:rsidR="00292DDD" w:rsidRPr="0033767D" w:rsidRDefault="00292DDD" w:rsidP="00292DDD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33767D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Определение нормы и срока ответов</w:t>
      </w:r>
    </w:p>
    <w:p w:rsidR="00292DDD" w:rsidRPr="0033767D" w:rsidRDefault="00292DDD" w:rsidP="00292DDD">
      <w:pPr>
        <w:shd w:val="clear" w:color="auto" w:fill="FFFFFF"/>
        <w:spacing w:after="225" w:line="240" w:lineRule="auto"/>
        <w:ind w:left="3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33767D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Количество вопросов не ограничено.</w:t>
      </w:r>
    </w:p>
    <w:p w:rsidR="00292DDD" w:rsidRPr="0033767D" w:rsidRDefault="00292DDD" w:rsidP="00292DDD">
      <w:pPr>
        <w:shd w:val="clear" w:color="auto" w:fill="FFFFFF"/>
        <w:spacing w:after="225" w:line="240" w:lineRule="auto"/>
        <w:ind w:left="3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33767D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Ответ должен быть отправлен Пользователю в течение 24-х часов рабочей недели с момента поступления вопроса. Данный момент определяется временем, указанным в электронном сообщении, полученном через пользовательский интерфейс.</w:t>
      </w:r>
    </w:p>
    <w:p w:rsidR="00292DDD" w:rsidRPr="0033767D" w:rsidRDefault="00292DDD" w:rsidP="00292DDD">
      <w:pPr>
        <w:shd w:val="clear" w:color="auto" w:fill="FFFFFF"/>
        <w:spacing w:after="225" w:line="240" w:lineRule="auto"/>
        <w:ind w:left="3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33767D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Если электронное сообщение поступило в нерабочее время (до 9.00 или после 18.00 по Московскому времени), отсчёт часов начинается с начала ближайшего рабочего дня.</w:t>
      </w:r>
    </w:p>
    <w:p w:rsidR="00292DDD" w:rsidRPr="0033767D" w:rsidRDefault="00292DDD" w:rsidP="00292DDD">
      <w:pPr>
        <w:shd w:val="clear" w:color="auto" w:fill="FFFFFF"/>
        <w:spacing w:after="225" w:line="240" w:lineRule="auto"/>
        <w:ind w:left="3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33767D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Если окончание времени для подготовки ответа приходится на выходной или праздничный день, а также на нерабочее время, данный срок переносится на соответствующее время ближайшего рабочего дня.</w:t>
      </w:r>
    </w:p>
    <w:p w:rsidR="00292DDD" w:rsidRPr="0033767D" w:rsidRDefault="00292DDD" w:rsidP="00292DDD">
      <w:pPr>
        <w:shd w:val="clear" w:color="auto" w:fill="FFFFFF"/>
        <w:spacing w:after="225" w:line="240" w:lineRule="auto"/>
        <w:ind w:left="3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33767D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Срок подготовки ответа может быть увеличен, если вопросы, относящиеся к тематике бухгалтерского учета, налогов (сборов), взносов, кадрового учета (трудового законодательства):</w:t>
      </w:r>
    </w:p>
    <w:p w:rsidR="00292DDD" w:rsidRPr="0033767D" w:rsidRDefault="00292DDD" w:rsidP="00292DDD">
      <w:pPr>
        <w:numPr>
          <w:ilvl w:val="1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33767D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заданы без должной степени конкретизации (требуют уточнения);</w:t>
      </w:r>
    </w:p>
    <w:p w:rsidR="00292DDD" w:rsidRPr="0033767D" w:rsidRDefault="00292DDD" w:rsidP="00292DDD">
      <w:pPr>
        <w:numPr>
          <w:ilvl w:val="1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33767D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 xml:space="preserve">поступили в количестве более двух невзаимосвязанных вопросов одновременно (в </w:t>
      </w:r>
      <w:proofErr w:type="spellStart"/>
      <w:r w:rsidRPr="0033767D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т.ч</w:t>
      </w:r>
      <w:proofErr w:type="spellEnd"/>
      <w:r w:rsidRPr="0033767D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. относящихся к четырем и более налогам (взносам));</w:t>
      </w:r>
    </w:p>
    <w:p w:rsidR="00292DDD" w:rsidRPr="0033767D" w:rsidRDefault="00292DDD" w:rsidP="00292DDD">
      <w:pPr>
        <w:numPr>
          <w:ilvl w:val="1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33767D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требуют углубленного анализа нормативных документов;</w:t>
      </w:r>
    </w:p>
    <w:p w:rsidR="00292DDD" w:rsidRPr="0033767D" w:rsidRDefault="00292DDD" w:rsidP="00292DDD">
      <w:pPr>
        <w:numPr>
          <w:ilvl w:val="1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33767D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имеют общий характер (например, охватывают весь порядок ведения учета в организации определенной отрасли);</w:t>
      </w:r>
    </w:p>
    <w:p w:rsidR="00292DDD" w:rsidRPr="0033767D" w:rsidRDefault="00292DDD" w:rsidP="00292DDD">
      <w:pPr>
        <w:numPr>
          <w:ilvl w:val="1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33767D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заданы в отношении нетипичной ситуации, которая не урегулирована действующим законодательством.</w:t>
      </w:r>
    </w:p>
    <w:p w:rsidR="00292DDD" w:rsidRPr="0033767D" w:rsidRDefault="00292DDD" w:rsidP="00292DDD">
      <w:pPr>
        <w:shd w:val="clear" w:color="auto" w:fill="FFFFFF"/>
        <w:spacing w:after="225" w:line="240" w:lineRule="auto"/>
        <w:ind w:left="3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33767D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Об увеличении срока подготовки и необходимости получения уточнений по заданному вопросу Пользователю направляется уведомление по указанному им адресу электронной почты.</w:t>
      </w:r>
    </w:p>
    <w:p w:rsidR="00292DDD" w:rsidRPr="0033767D" w:rsidRDefault="00292DDD" w:rsidP="00292DDD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33767D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Отправка ответа</w:t>
      </w:r>
    </w:p>
    <w:p w:rsidR="00292DDD" w:rsidRPr="0033767D" w:rsidRDefault="00292DDD" w:rsidP="00292DDD">
      <w:pPr>
        <w:shd w:val="clear" w:color="auto" w:fill="FFFFFF"/>
        <w:spacing w:after="225" w:line="240" w:lineRule="auto"/>
        <w:ind w:left="3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33767D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Гарантированный ответ Службы консалтинга размещается в личном кабинете Пользователя.</w:t>
      </w:r>
    </w:p>
    <w:p w:rsidR="00292DDD" w:rsidRPr="0033767D" w:rsidRDefault="00292DDD" w:rsidP="00292DDD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33767D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lastRenderedPageBreak/>
        <w:t>Порядок использования ответов, предоставленных Службой консалтинга</w:t>
      </w:r>
    </w:p>
    <w:p w:rsidR="00292DDD" w:rsidRPr="0033767D" w:rsidRDefault="00292DDD" w:rsidP="00292DDD">
      <w:pPr>
        <w:numPr>
          <w:ilvl w:val="1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33767D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Пользователь получает право использовать полученную консультацию исключительно в целях использования при принятии решений, связанных с его хозяйственной деятельностью (см. Раздел 2 настоящего Регламента).</w:t>
      </w:r>
    </w:p>
    <w:p w:rsidR="00292DDD" w:rsidRPr="0033767D" w:rsidRDefault="00292DDD" w:rsidP="00292DDD">
      <w:pPr>
        <w:numPr>
          <w:ilvl w:val="1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33767D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Пользователь не имеет права использовать консультацию для копирования и последующего распространения среди неограниченного круга лиц в виде печатных изданий и посредством сети Интернет за плату или бесплатно.</w:t>
      </w:r>
    </w:p>
    <w:p w:rsidR="00292DDD" w:rsidRPr="0033767D" w:rsidRDefault="00292DDD" w:rsidP="00292DDD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33767D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Конфиденциальность</w:t>
      </w:r>
    </w:p>
    <w:p w:rsidR="00292DDD" w:rsidRPr="0033767D" w:rsidRDefault="00292DDD" w:rsidP="00292DDD">
      <w:pPr>
        <w:shd w:val="clear" w:color="auto" w:fill="FFFFFF"/>
        <w:spacing w:after="225" w:line="240" w:lineRule="auto"/>
        <w:ind w:left="3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33767D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Сервис обязуется не разглашать и не передавать третьим лицам личные данные Пользователя, заданные вопросы и предоставленные ответы.</w:t>
      </w:r>
    </w:p>
    <w:p w:rsidR="00292DDD" w:rsidRDefault="00292DD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 w:type="page"/>
      </w:r>
    </w:p>
    <w:p w:rsidR="00292DDD" w:rsidRPr="001F6FCA" w:rsidRDefault="00292DDD" w:rsidP="00292DDD">
      <w:pPr>
        <w:shd w:val="clear" w:color="auto" w:fill="FFFFFF"/>
        <w:spacing w:after="300" w:line="630" w:lineRule="atLeast"/>
        <w:textAlignment w:val="baseline"/>
        <w:outlineLvl w:val="0"/>
        <w:rPr>
          <w:rFonts w:ascii="Open Sans" w:eastAsia="Times New Roman" w:hAnsi="Open Sans" w:cs="Open Sans"/>
          <w:b/>
          <w:bCs/>
          <w:color w:val="444444"/>
          <w:kern w:val="36"/>
          <w:sz w:val="48"/>
          <w:szCs w:val="48"/>
          <w:lang w:eastAsia="ru-RU"/>
        </w:rPr>
      </w:pPr>
      <w:r w:rsidRPr="001F6FCA">
        <w:rPr>
          <w:rFonts w:ascii="Open Sans" w:eastAsia="Times New Roman" w:hAnsi="Open Sans" w:cs="Open Sans"/>
          <w:b/>
          <w:bCs/>
          <w:color w:val="444444"/>
          <w:kern w:val="36"/>
          <w:sz w:val="48"/>
          <w:szCs w:val="48"/>
          <w:lang w:eastAsia="ru-RU"/>
        </w:rPr>
        <w:lastRenderedPageBreak/>
        <w:t>Регламент юридической консультации</w:t>
      </w:r>
    </w:p>
    <w:p w:rsidR="00292DDD" w:rsidRPr="001F6FCA" w:rsidRDefault="00292DDD" w:rsidP="00292DDD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1F6FCA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Прием вопросов Пользователей</w:t>
      </w:r>
    </w:p>
    <w:p w:rsidR="00292DDD" w:rsidRPr="001F6FCA" w:rsidRDefault="00292DDD" w:rsidP="00292DDD">
      <w:pPr>
        <w:shd w:val="clear" w:color="auto" w:fill="FFFFFF"/>
        <w:spacing w:after="225" w:line="240" w:lineRule="auto"/>
        <w:ind w:left="3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1F6FCA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Обратиться в Службу консалтинга может любой Пользователь Сервиса, имеющий на момент обращения оплаченный доступ к тарифу, включающий в себя услуги юридической консультации.</w:t>
      </w:r>
    </w:p>
    <w:p w:rsidR="00292DDD" w:rsidRPr="001F6FCA" w:rsidRDefault="00292DDD" w:rsidP="00292DDD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1F6FCA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Тематика вопросов</w:t>
      </w:r>
    </w:p>
    <w:p w:rsidR="00292DDD" w:rsidRPr="001F6FCA" w:rsidRDefault="00292DDD" w:rsidP="00292DDD">
      <w:pPr>
        <w:shd w:val="clear" w:color="auto" w:fill="FFFFFF"/>
        <w:spacing w:after="225" w:line="240" w:lineRule="auto"/>
        <w:ind w:left="3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1F6FCA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К производству Службой консалтинга принимаются вопросы, относящиеся к следующей тематике:</w:t>
      </w:r>
    </w:p>
    <w:tbl>
      <w:tblPr>
        <w:tblW w:w="0" w:type="auto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4"/>
        <w:gridCol w:w="5371"/>
      </w:tblGrid>
      <w:tr w:rsidR="00292DDD" w:rsidRPr="001F6FCA" w:rsidTr="00064318">
        <w:trPr>
          <w:tblHeader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92DDD" w:rsidRPr="001F6FCA" w:rsidRDefault="00292DDD" w:rsidP="0006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права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92DDD" w:rsidRPr="001F6FCA" w:rsidRDefault="00292DDD" w:rsidP="0006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консультаций</w:t>
            </w:r>
          </w:p>
        </w:tc>
      </w:tr>
      <w:tr w:rsidR="00292DDD" w:rsidRPr="001F6FCA" w:rsidTr="00064318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92DDD" w:rsidRPr="001F6FCA" w:rsidRDefault="00292DDD" w:rsidP="0006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разновидности гражданских сделок (в частности, поставка, аренда, перевозка, агентирование и т.д.);</w:t>
            </w:r>
          </w:p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Договорные обязательства (положения об обязательствах, заключение и изменение договоров);</w:t>
            </w:r>
          </w:p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Внедоговорные обязательства (причинение вреда, неосновательное обогащение);</w:t>
            </w:r>
          </w:p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деловой репутации;</w:t>
            </w:r>
          </w:p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Взыскание дебиторской задолженности</w:t>
            </w:r>
          </w:p>
        </w:tc>
      </w:tr>
      <w:tr w:rsidR="00292DDD" w:rsidRPr="001F6FCA" w:rsidTr="00064318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92DDD" w:rsidRPr="001F6FCA" w:rsidRDefault="00292DDD" w:rsidP="0006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процесс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в судах всех инстанций;</w:t>
            </w:r>
          </w:p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и уплата госпошлины;</w:t>
            </w:r>
          </w:p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Подсудность</w:t>
            </w:r>
          </w:p>
        </w:tc>
      </w:tr>
      <w:tr w:rsidR="00292DDD" w:rsidRPr="001F6FCA" w:rsidTr="00064318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92DDD" w:rsidRPr="001F6FCA" w:rsidRDefault="00292DDD" w:rsidP="0006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право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 (для жилых и нежилых помещений);</w:t>
            </w:r>
          </w:p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многоквартирным домом (ТСЖ, УК);</w:t>
            </w:r>
          </w:p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аварии (залив и т.д.);</w:t>
            </w:r>
          </w:p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Перепланировка и переустройство;</w:t>
            </w:r>
          </w:p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назначения помещения;</w:t>
            </w:r>
          </w:p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присоединение к коммунальным сетям;</w:t>
            </w:r>
          </w:p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Договоры на предоставление коммунальных услуг (в </w:t>
            </w:r>
            <w:proofErr w:type="spellStart"/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ИП);</w:t>
            </w:r>
          </w:p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Приватизация</w:t>
            </w:r>
          </w:p>
        </w:tc>
      </w:tr>
      <w:tr w:rsidR="00292DDD" w:rsidRPr="001F6FCA" w:rsidTr="00064318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92DDD" w:rsidRPr="001F6FCA" w:rsidRDefault="00292DDD" w:rsidP="0006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Исполнительное производство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ФССП исполнительных документов;</w:t>
            </w:r>
          </w:p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имущества должника (в </w:t>
            </w:r>
            <w:proofErr w:type="spellStart"/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торгах);</w:t>
            </w:r>
          </w:p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Исполнительные действия и меры принудительного исполнения</w:t>
            </w:r>
          </w:p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Обжалование действий (бездействий) приставов</w:t>
            </w:r>
          </w:p>
        </w:tc>
      </w:tr>
      <w:tr w:rsidR="00292DDD" w:rsidRPr="001F6FCA" w:rsidTr="00064318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92DDD" w:rsidRPr="001F6FCA" w:rsidRDefault="00292DDD" w:rsidP="0006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право и процесс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нормы КоАП, административный процесс;</w:t>
            </w:r>
          </w:p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Подведомственность, подсудность дел об административных правонарушениях, их рассмотрение и обжалование;</w:t>
            </w:r>
          </w:p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по делам об административных правонарушениях</w:t>
            </w:r>
          </w:p>
        </w:tc>
      </w:tr>
      <w:tr w:rsidR="00292DDD" w:rsidRPr="001F6FCA" w:rsidTr="00064318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92DDD" w:rsidRPr="001F6FCA" w:rsidRDefault="00292DDD" w:rsidP="0006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Лицензирование и сертификация, допуски СРО;</w:t>
            </w:r>
          </w:p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осуществлению предпринимательской деятельности, отдельных её видов;</w:t>
            </w:r>
          </w:p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Пожарная безопасность и </w:t>
            </w:r>
            <w:proofErr w:type="spellStart"/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эпидемиологическое благополучие в части предпринимательской деятельности;</w:t>
            </w:r>
          </w:p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ИП;</w:t>
            </w:r>
          </w:p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ответственность в сфере предпринимательской деятельности;</w:t>
            </w:r>
          </w:p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Валютное регулирование и валютный контроль;</w:t>
            </w:r>
          </w:p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Регистрация, приостановление и прекращение деятельности в качестве ИП;</w:t>
            </w:r>
          </w:p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Реклама;</w:t>
            </w:r>
          </w:p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Тендеры, торги</w:t>
            </w:r>
          </w:p>
        </w:tc>
      </w:tr>
      <w:tr w:rsidR="00292DDD" w:rsidRPr="001F6FCA" w:rsidTr="00064318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92DDD" w:rsidRPr="001F6FCA" w:rsidRDefault="00292DDD" w:rsidP="0006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Корпоративное право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юридических лиц;</w:t>
            </w:r>
          </w:p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Реорганизация, ликвидация юридических лиц;</w:t>
            </w:r>
          </w:p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учредительные документы, ЕГРЮЛ/ЕГРИП (смена руководителей, вход/выход участников);</w:t>
            </w:r>
          </w:p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участников юридических лиц;</w:t>
            </w:r>
          </w:p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с долями и акциями (купля-продажа, дарение, наследование);</w:t>
            </w:r>
          </w:p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Корпоративные споры;</w:t>
            </w:r>
          </w:p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организации;</w:t>
            </w:r>
          </w:p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Банкротство</w:t>
            </w:r>
          </w:p>
        </w:tc>
      </w:tr>
      <w:tr w:rsidR="00292DDD" w:rsidRPr="001F6FCA" w:rsidTr="00064318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92DDD" w:rsidRPr="001F6FCA" w:rsidRDefault="00292DDD" w:rsidP="0006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Таможенное право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перевозки товаров и грузов;</w:t>
            </w:r>
          </w:p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таможенной декларации;</w:t>
            </w:r>
          </w:p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ответственности, оспаривание действий Таможенных органов</w:t>
            </w:r>
          </w:p>
        </w:tc>
      </w:tr>
      <w:tr w:rsidR="00292DDD" w:rsidRPr="001F6FCA" w:rsidTr="00064318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92DDD" w:rsidRPr="001F6FCA" w:rsidRDefault="00292DDD" w:rsidP="0006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Арбитражные споры;</w:t>
            </w:r>
          </w:p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размера и уплата госпошлины</w:t>
            </w:r>
          </w:p>
        </w:tc>
      </w:tr>
      <w:tr w:rsidR="00292DDD" w:rsidRPr="001F6FCA" w:rsidTr="00064318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92DDD" w:rsidRPr="001F6FCA" w:rsidRDefault="00292DDD" w:rsidP="0006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Недвижимость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с недвижимостью;</w:t>
            </w:r>
          </w:p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зданий и сооружений (долевое строительство);</w:t>
            </w:r>
          </w:p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прав на недвижимое имущество и сделок с ним</w:t>
            </w:r>
          </w:p>
        </w:tc>
      </w:tr>
      <w:tr w:rsidR="00292DDD" w:rsidRPr="001F6FCA" w:rsidTr="00064318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92DDD" w:rsidRPr="001F6FCA" w:rsidRDefault="00292DDD" w:rsidP="0006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собственность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владение, отчуждение результатов интеллектуальной и авторской деятельности, патентов;</w:t>
            </w:r>
          </w:p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и авторские права;</w:t>
            </w:r>
          </w:p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и защита;</w:t>
            </w:r>
          </w:p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Лицензионный договор;</w:t>
            </w:r>
          </w:p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Товарный знак;</w:t>
            </w:r>
          </w:p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Отчуждение и передача прав</w:t>
            </w:r>
          </w:p>
        </w:tc>
      </w:tr>
      <w:tr w:rsidR="00292DDD" w:rsidRPr="001F6FCA" w:rsidTr="00064318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92DDD" w:rsidRPr="001F6FCA" w:rsidRDefault="00292DDD" w:rsidP="0006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право, уголовный процесс, уголовно-исполнительное право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 особенная части Уголовного кодекса РФ;</w:t>
            </w:r>
          </w:p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процесс;</w:t>
            </w:r>
          </w:p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Уголовно-исполнительное право</w:t>
            </w:r>
          </w:p>
        </w:tc>
      </w:tr>
      <w:tr w:rsidR="00292DDD" w:rsidRPr="001F6FCA" w:rsidTr="00064318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92DDD" w:rsidRPr="001F6FCA" w:rsidRDefault="00292DDD" w:rsidP="0006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право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Отношения, регулируемые международными договорами, в которых участвует РФ;</w:t>
            </w:r>
          </w:p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решений иностранных судов в РФ;</w:t>
            </w:r>
          </w:p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решений судов РФ за пределами РФ;</w:t>
            </w:r>
          </w:p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Действительность иностранных документов в РФ</w:t>
            </w:r>
          </w:p>
        </w:tc>
      </w:tr>
      <w:tr w:rsidR="00292DDD" w:rsidRPr="001F6FCA" w:rsidTr="00064318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92DDD" w:rsidRPr="001F6FCA" w:rsidRDefault="00292DDD" w:rsidP="0006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Земельное право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землёй, категории земли, виды целевого назначения;</w:t>
            </w:r>
          </w:p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земли в другую категорию, изменение вида разрешенного использования, градостроительное зонирование;</w:t>
            </w:r>
          </w:p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земли у государства и муниципальных образований;</w:t>
            </w:r>
          </w:p>
          <w:p w:rsidR="00292DDD" w:rsidRPr="001F6FCA" w:rsidRDefault="00292DDD" w:rsidP="00292DDD">
            <w:pPr>
              <w:numPr>
                <w:ilvl w:val="1"/>
                <w:numId w:val="4"/>
              </w:numPr>
              <w:spacing w:after="75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с земельными участками</w:t>
            </w:r>
          </w:p>
        </w:tc>
      </w:tr>
    </w:tbl>
    <w:p w:rsidR="00292DDD" w:rsidRPr="001F6FCA" w:rsidRDefault="00292DDD" w:rsidP="00292DDD">
      <w:pPr>
        <w:shd w:val="clear" w:color="auto" w:fill="FFFFFF"/>
        <w:spacing w:after="225" w:line="240" w:lineRule="auto"/>
        <w:ind w:left="3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1F6FCA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Не подлежат рассмотрению вопросы:</w:t>
      </w:r>
    </w:p>
    <w:p w:rsidR="00292DDD" w:rsidRPr="001F6FCA" w:rsidRDefault="00292DDD" w:rsidP="00292DDD">
      <w:pPr>
        <w:numPr>
          <w:ilvl w:val="1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1F6FCA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касающиеся работы банков, страховых компаний, профессиональных участников рынка ценных бумаг, негосударственных пенсионных фондов и других финансовых и кредитных учреждений;</w:t>
      </w:r>
    </w:p>
    <w:p w:rsidR="00292DDD" w:rsidRPr="001F6FCA" w:rsidRDefault="00292DDD" w:rsidP="00292DDD">
      <w:pPr>
        <w:numPr>
          <w:ilvl w:val="1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1F6FCA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касающиеся работы бюджетных организаций;</w:t>
      </w:r>
    </w:p>
    <w:p w:rsidR="00292DDD" w:rsidRPr="001F6FCA" w:rsidRDefault="00292DDD" w:rsidP="00292DDD">
      <w:pPr>
        <w:numPr>
          <w:ilvl w:val="1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1F6FCA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требующие специальных знаний (помимо знаний в области права) в той или иной сфере (например, в сфере добывающих производств, электроэнергетики, транспорта, связи и т.д.);</w:t>
      </w:r>
    </w:p>
    <w:p w:rsidR="00292DDD" w:rsidRPr="001F6FCA" w:rsidRDefault="00292DDD" w:rsidP="00292DDD">
      <w:pPr>
        <w:numPr>
          <w:ilvl w:val="1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1F6FCA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требующие специальной разработки или составления документов для Пользователя (например, договоров, исков, жалоб и т.д.);</w:t>
      </w:r>
    </w:p>
    <w:p w:rsidR="00292DDD" w:rsidRPr="001F6FCA" w:rsidRDefault="00292DDD" w:rsidP="00292DDD">
      <w:pPr>
        <w:numPr>
          <w:ilvl w:val="1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1F6FCA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требующие правовой оценки документов, составления заключений;</w:t>
      </w:r>
    </w:p>
    <w:p w:rsidR="00292DDD" w:rsidRPr="001F6FCA" w:rsidRDefault="00292DDD" w:rsidP="00292DDD">
      <w:pPr>
        <w:numPr>
          <w:ilvl w:val="1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1F6FCA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не связанные с хозяйственной деятельностью Пользователя (связанные с деятельностью третьих лиц: клиентов, партнеров, работников и т.п.). В связи с этим "Служба консалтинга" вправе запросить у Пользователя подтверждение того, что заданный вопрос связан с его деятельностью. "Служба консалтинга" укажет, какие именно документы нужны для подтверждения. Если Пользователь надлежащее подтверждение не предоставит, вопрос к рассмотрению не принимается;</w:t>
      </w:r>
    </w:p>
    <w:p w:rsidR="00292DDD" w:rsidRPr="001F6FCA" w:rsidRDefault="00292DDD" w:rsidP="00292DDD">
      <w:pPr>
        <w:numPr>
          <w:ilvl w:val="1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1F6FCA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связанные с легализацией доходов и уклонением от уплаты налогов (сборов) и взносов.</w:t>
      </w:r>
    </w:p>
    <w:p w:rsidR="00292DDD" w:rsidRPr="001F6FCA" w:rsidRDefault="00292DDD" w:rsidP="00292DDD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1F6FCA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Определение нормы и срока ответов</w:t>
      </w:r>
    </w:p>
    <w:p w:rsidR="00292DDD" w:rsidRPr="001F6FCA" w:rsidRDefault="00292DDD" w:rsidP="00292DDD">
      <w:pPr>
        <w:shd w:val="clear" w:color="auto" w:fill="FFFFFF"/>
        <w:spacing w:after="225" w:line="240" w:lineRule="auto"/>
        <w:ind w:left="3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1F6FCA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Количество вопросов – одна юридическая консультация в месяц.</w:t>
      </w:r>
    </w:p>
    <w:p w:rsidR="00292DDD" w:rsidRPr="001F6FCA" w:rsidRDefault="00292DDD" w:rsidP="00292DDD">
      <w:pPr>
        <w:shd w:val="clear" w:color="auto" w:fill="FFFFFF"/>
        <w:spacing w:after="225" w:line="240" w:lineRule="auto"/>
        <w:ind w:left="3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1F6FCA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Ответ должен быть отправлен Пользователю в течение 24-х часов рабочей недели с момента поступления вопроса. Данный момент определяется временем, указанным в электронном сообщении, полученном через пользовательский интерфейс.</w:t>
      </w:r>
    </w:p>
    <w:p w:rsidR="00292DDD" w:rsidRPr="001F6FCA" w:rsidRDefault="00292DDD" w:rsidP="00292DDD">
      <w:pPr>
        <w:shd w:val="clear" w:color="auto" w:fill="FFFFFF"/>
        <w:spacing w:after="225" w:line="240" w:lineRule="auto"/>
        <w:ind w:left="3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1F6FCA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Если электронное сообщение поступило в нерабочее время (до 9.00 или после 18.00 по Московскому времени), отсчёт часов начинается с начала ближайшего рабочего дня.</w:t>
      </w:r>
    </w:p>
    <w:p w:rsidR="00292DDD" w:rsidRPr="001F6FCA" w:rsidRDefault="00292DDD" w:rsidP="00292DDD">
      <w:pPr>
        <w:shd w:val="clear" w:color="auto" w:fill="FFFFFF"/>
        <w:spacing w:after="225" w:line="240" w:lineRule="auto"/>
        <w:ind w:left="3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1F6FCA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lastRenderedPageBreak/>
        <w:t>Если окончание времени для подготовки ответа приходится на выходной или праздничный день, а также на нерабочее время, данный срок переносится на соответствующее время ближайшего рабочего дня.</w:t>
      </w:r>
    </w:p>
    <w:p w:rsidR="00292DDD" w:rsidRPr="001F6FCA" w:rsidRDefault="00292DDD" w:rsidP="00292DDD">
      <w:pPr>
        <w:shd w:val="clear" w:color="auto" w:fill="FFFFFF"/>
        <w:spacing w:after="225" w:line="240" w:lineRule="auto"/>
        <w:ind w:left="3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1F6FCA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Срок подготовки ответа может быть увеличен, если вопросы:</w:t>
      </w:r>
    </w:p>
    <w:p w:rsidR="00292DDD" w:rsidRPr="001F6FCA" w:rsidRDefault="00292DDD" w:rsidP="00292DDD">
      <w:pPr>
        <w:numPr>
          <w:ilvl w:val="1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1F6FCA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заданы без должной степени конкретизации (требуют уточнения);</w:t>
      </w:r>
    </w:p>
    <w:p w:rsidR="00292DDD" w:rsidRPr="001F6FCA" w:rsidRDefault="00292DDD" w:rsidP="00292DDD">
      <w:pPr>
        <w:numPr>
          <w:ilvl w:val="1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1F6FCA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поступили в количестве более двух невзаимосвязанных вопросов одновременно;</w:t>
      </w:r>
    </w:p>
    <w:p w:rsidR="00292DDD" w:rsidRPr="001F6FCA" w:rsidRDefault="00292DDD" w:rsidP="00292DDD">
      <w:pPr>
        <w:numPr>
          <w:ilvl w:val="1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1F6FCA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требуют углубленного анализа нормативных документов;</w:t>
      </w:r>
    </w:p>
    <w:p w:rsidR="00292DDD" w:rsidRPr="001F6FCA" w:rsidRDefault="00292DDD" w:rsidP="00292DDD">
      <w:pPr>
        <w:numPr>
          <w:ilvl w:val="1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1F6FCA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заданы в отношении нетипичной ситуации, которая не урегулирована действующим законодательством.</w:t>
      </w:r>
    </w:p>
    <w:p w:rsidR="00292DDD" w:rsidRPr="001F6FCA" w:rsidRDefault="00292DDD" w:rsidP="00292DDD">
      <w:pPr>
        <w:shd w:val="clear" w:color="auto" w:fill="FFFFFF"/>
        <w:spacing w:after="225" w:line="240" w:lineRule="auto"/>
        <w:ind w:left="3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1F6FCA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Об увеличении срока подготовки и необходимости получения уточнений по заданному вопросу Пользователю направляется уведомление по указанному им адресу электронной почты.</w:t>
      </w:r>
    </w:p>
    <w:p w:rsidR="00292DDD" w:rsidRPr="001F6FCA" w:rsidRDefault="00292DDD" w:rsidP="00292DDD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1F6FCA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Отправка ответа</w:t>
      </w:r>
    </w:p>
    <w:p w:rsidR="00292DDD" w:rsidRPr="001F6FCA" w:rsidRDefault="00292DDD" w:rsidP="00292DDD">
      <w:pPr>
        <w:shd w:val="clear" w:color="auto" w:fill="FFFFFF"/>
        <w:spacing w:after="225" w:line="240" w:lineRule="auto"/>
        <w:ind w:left="3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1F6FCA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Гарантированный ответ Службы консалтинга размещается в личном кабинете Пользователя.</w:t>
      </w:r>
    </w:p>
    <w:p w:rsidR="00292DDD" w:rsidRPr="001F6FCA" w:rsidRDefault="00292DDD" w:rsidP="00292DDD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1F6FCA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Порядок использования ответов, предоставленных Службой консалтинга</w:t>
      </w:r>
    </w:p>
    <w:p w:rsidR="00292DDD" w:rsidRPr="001F6FCA" w:rsidRDefault="00292DDD" w:rsidP="00292DDD">
      <w:pPr>
        <w:numPr>
          <w:ilvl w:val="1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1F6FCA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Пользователь получает право использовать полученную консультацию исключительно в целях использования при принятии решений, связанных с его хозяйственной деятельностью (см. Раздел 2 настоящего Регламента).</w:t>
      </w:r>
    </w:p>
    <w:p w:rsidR="00292DDD" w:rsidRPr="001F6FCA" w:rsidRDefault="00292DDD" w:rsidP="00292DDD">
      <w:pPr>
        <w:numPr>
          <w:ilvl w:val="1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1F6FCA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Пользователь не имеет права использовать консультацию для копирования и последующего распространения среди неограниченного круга лиц в виде печатных изданий и посредством сети Интернет за плату или бесплатно.</w:t>
      </w:r>
    </w:p>
    <w:p w:rsidR="00292DDD" w:rsidRPr="001F6FCA" w:rsidRDefault="00292DDD" w:rsidP="00292DDD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1F6FCA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Конфиденциальность</w:t>
      </w:r>
    </w:p>
    <w:p w:rsidR="00292DDD" w:rsidRPr="001F6FCA" w:rsidRDefault="00292DDD" w:rsidP="00292DDD">
      <w:pPr>
        <w:shd w:val="clear" w:color="auto" w:fill="FFFFFF"/>
        <w:spacing w:after="225" w:line="240" w:lineRule="auto"/>
        <w:ind w:left="3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1F6FCA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Сервис обязуется не разглашать и не передавать третьим лицам личные данные Пользователя, заданные вопросы и предоставленные ответы.</w:t>
      </w:r>
    </w:p>
    <w:p w:rsidR="00292DDD" w:rsidRDefault="00292DDD" w:rsidP="00292DDD"/>
    <w:p w:rsidR="00292DDD" w:rsidRDefault="00292DD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 w:type="page"/>
      </w:r>
    </w:p>
    <w:p w:rsidR="00292DDD" w:rsidRPr="002471BF" w:rsidRDefault="00292DDD" w:rsidP="00292DDD">
      <w:pPr>
        <w:shd w:val="clear" w:color="auto" w:fill="FFFFFF"/>
        <w:spacing w:after="300" w:line="630" w:lineRule="atLeast"/>
        <w:textAlignment w:val="baseline"/>
        <w:outlineLvl w:val="0"/>
        <w:rPr>
          <w:rFonts w:ascii="Open Sans" w:eastAsia="Times New Roman" w:hAnsi="Open Sans" w:cs="Open Sans"/>
          <w:b/>
          <w:bCs/>
          <w:color w:val="444444"/>
          <w:kern w:val="36"/>
          <w:sz w:val="48"/>
          <w:szCs w:val="48"/>
          <w:lang w:eastAsia="ru-RU"/>
        </w:rPr>
      </w:pPr>
      <w:r w:rsidRPr="002471BF">
        <w:rPr>
          <w:rFonts w:ascii="Open Sans" w:eastAsia="Times New Roman" w:hAnsi="Open Sans" w:cs="Open Sans"/>
          <w:b/>
          <w:bCs/>
          <w:color w:val="444444"/>
          <w:kern w:val="36"/>
          <w:sz w:val="48"/>
          <w:szCs w:val="48"/>
          <w:lang w:eastAsia="ru-RU"/>
        </w:rPr>
        <w:lastRenderedPageBreak/>
        <w:t>Регламент технической поддержки</w:t>
      </w:r>
    </w:p>
    <w:p w:rsidR="00292DDD" w:rsidRPr="002471BF" w:rsidRDefault="00292DDD" w:rsidP="00292DDD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2471BF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Кто может обратиться?</w:t>
      </w:r>
    </w:p>
    <w:p w:rsidR="00292DDD" w:rsidRPr="002471BF" w:rsidRDefault="00292DDD" w:rsidP="00292DDD">
      <w:pPr>
        <w:shd w:val="clear" w:color="auto" w:fill="FFFFFF"/>
        <w:spacing w:after="225" w:line="240" w:lineRule="auto"/>
        <w:ind w:left="3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2471BF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Служба технической поддержки оказывает поддержку пользователям сервиса «Моё дело»:</w:t>
      </w:r>
    </w:p>
    <w:p w:rsidR="00292DDD" w:rsidRPr="002471BF" w:rsidRDefault="00292DDD" w:rsidP="00292DDD">
      <w:pPr>
        <w:numPr>
          <w:ilvl w:val="1"/>
          <w:numId w:val="5"/>
        </w:numPr>
        <w:shd w:val="clear" w:color="auto" w:fill="FFFFFF"/>
        <w:spacing w:after="75" w:line="240" w:lineRule="auto"/>
        <w:ind w:left="6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2471BF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имеющим оплаченный доступ к сервису;</w:t>
      </w:r>
    </w:p>
    <w:p w:rsidR="00292DDD" w:rsidRPr="002471BF" w:rsidRDefault="00292DDD" w:rsidP="00292DDD">
      <w:pPr>
        <w:numPr>
          <w:ilvl w:val="1"/>
          <w:numId w:val="5"/>
        </w:numPr>
        <w:shd w:val="clear" w:color="auto" w:fill="FFFFFF"/>
        <w:spacing w:after="75" w:line="240" w:lineRule="auto"/>
        <w:ind w:left="6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2471BF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имеющим пробный бесплатный доступ;</w:t>
      </w:r>
    </w:p>
    <w:p w:rsidR="00292DDD" w:rsidRPr="002471BF" w:rsidRDefault="00292DDD" w:rsidP="00292DDD">
      <w:pPr>
        <w:numPr>
          <w:ilvl w:val="1"/>
          <w:numId w:val="5"/>
        </w:numPr>
        <w:shd w:val="clear" w:color="auto" w:fill="FFFFFF"/>
        <w:spacing w:after="75" w:line="240" w:lineRule="auto"/>
        <w:ind w:left="6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2471BF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находящимся в режиме Регистрации ИП или ООО;</w:t>
      </w:r>
    </w:p>
    <w:p w:rsidR="00292DDD" w:rsidRPr="002471BF" w:rsidRDefault="00292DDD" w:rsidP="00292DDD">
      <w:pPr>
        <w:numPr>
          <w:ilvl w:val="1"/>
          <w:numId w:val="5"/>
        </w:numPr>
        <w:shd w:val="clear" w:color="auto" w:fill="FFFFFF"/>
        <w:spacing w:after="75" w:line="240" w:lineRule="auto"/>
        <w:ind w:left="6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2471BF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 xml:space="preserve">работающим в </w:t>
      </w:r>
      <w:proofErr w:type="spellStart"/>
      <w:r w:rsidRPr="002471BF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Демо</w:t>
      </w:r>
      <w:proofErr w:type="spellEnd"/>
      <w:r w:rsidRPr="002471BF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 xml:space="preserve"> режиме.</w:t>
      </w:r>
    </w:p>
    <w:p w:rsidR="00292DDD" w:rsidRPr="002471BF" w:rsidRDefault="00292DDD" w:rsidP="00292DDD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2471BF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Как задать вопрос?</w:t>
      </w:r>
    </w:p>
    <w:p w:rsidR="00292DDD" w:rsidRPr="002471BF" w:rsidRDefault="00292DDD" w:rsidP="00292DDD">
      <w:pPr>
        <w:shd w:val="clear" w:color="auto" w:fill="FFFFFF"/>
        <w:spacing w:after="0" w:line="240" w:lineRule="auto"/>
        <w:ind w:left="3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2471BF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Можно написать письмо на электронную почту службы технической поддержки</w:t>
      </w:r>
      <w:hyperlink r:id="rId32" w:history="1"/>
      <w:r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 xml:space="preserve"> </w:t>
      </w:r>
      <w:hyperlink r:id="rId33" w:history="1">
        <w:r w:rsidRPr="00834E37">
          <w:rPr>
            <w:rStyle w:val="a5"/>
            <w:rFonts w:ascii="Open Sans" w:eastAsia="Times New Roman" w:hAnsi="Open Sans" w:cs="Open Sans"/>
            <w:sz w:val="24"/>
            <w:szCs w:val="24"/>
            <w:lang w:eastAsia="ru-RU"/>
          </w:rPr>
          <w:t>support@sberbank-mbo1.ru</w:t>
        </w:r>
      </w:hyperlink>
      <w:r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 xml:space="preserve"> </w:t>
      </w:r>
      <w:r w:rsidRPr="002471BF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или позвонить по телефону 8 800 555-98-63.</w:t>
      </w:r>
    </w:p>
    <w:p w:rsidR="00292DDD" w:rsidRPr="002471BF" w:rsidRDefault="00292DDD" w:rsidP="00292DDD">
      <w:pPr>
        <w:numPr>
          <w:ilvl w:val="1"/>
          <w:numId w:val="6"/>
        </w:numPr>
        <w:shd w:val="clear" w:color="auto" w:fill="FFFFFF"/>
        <w:spacing w:after="75" w:line="240" w:lineRule="auto"/>
        <w:ind w:left="600" w:hanging="36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2471BF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Обратите внимание, нет ли ответа на ваш вопрос в списке часто встречающихся вопросов в рубрикаторе раздела Консультации; в разделе Возможности.</w:t>
      </w:r>
    </w:p>
    <w:p w:rsidR="00292DDD" w:rsidRPr="002471BF" w:rsidRDefault="00292DDD" w:rsidP="00292DDD">
      <w:pPr>
        <w:numPr>
          <w:ilvl w:val="1"/>
          <w:numId w:val="6"/>
        </w:numPr>
        <w:shd w:val="clear" w:color="auto" w:fill="FFFFFF"/>
        <w:spacing w:after="75" w:line="240" w:lineRule="auto"/>
        <w:ind w:left="600" w:hanging="36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2471BF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В обращении должны быть точно и грамотно сформулированы вопросы, требующие разъяснения, и описаны проблемы, требующие решения. Для более оперативного решения вопросов обращение должно включать следующую информацию:</w:t>
      </w:r>
    </w:p>
    <w:p w:rsidR="00292DDD" w:rsidRPr="002471BF" w:rsidRDefault="00292DDD" w:rsidP="00292DDD">
      <w:pPr>
        <w:numPr>
          <w:ilvl w:val="2"/>
          <w:numId w:val="6"/>
        </w:numPr>
        <w:shd w:val="clear" w:color="auto" w:fill="FFFFFF"/>
        <w:spacing w:after="75" w:line="240" w:lineRule="auto"/>
        <w:ind w:left="9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2471BF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Описание проблемы и пошаговое описание действий по воспроизведению проблемы (по возможности).</w:t>
      </w:r>
    </w:p>
    <w:p w:rsidR="00292DDD" w:rsidRPr="002471BF" w:rsidRDefault="00292DDD" w:rsidP="00292DDD">
      <w:pPr>
        <w:numPr>
          <w:ilvl w:val="2"/>
          <w:numId w:val="6"/>
        </w:numPr>
        <w:shd w:val="clear" w:color="auto" w:fill="FFFFFF"/>
        <w:spacing w:after="75" w:line="240" w:lineRule="auto"/>
        <w:ind w:left="9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2471BF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Дополнительно службой технической поддержки может быть запрошена информация по используемым клиентом браузерам, используемым версиям и настройкам клиентского ПО.</w:t>
      </w:r>
    </w:p>
    <w:p w:rsidR="00292DDD" w:rsidRPr="002471BF" w:rsidRDefault="00292DDD" w:rsidP="00292DDD">
      <w:pPr>
        <w:numPr>
          <w:ilvl w:val="1"/>
          <w:numId w:val="6"/>
        </w:numPr>
        <w:shd w:val="clear" w:color="auto" w:fill="FFFFFF"/>
        <w:spacing w:after="75" w:line="240" w:lineRule="auto"/>
        <w:ind w:left="600" w:hanging="36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2471BF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При отправке сообщения по электронной почте можно включить скриншоты и графические пояснения, которые могут помочь в решении проблемы. Скриншоты должны быть подготовлены в форматах: JPG, GIF, PNG.</w:t>
      </w:r>
    </w:p>
    <w:p w:rsidR="00292DDD" w:rsidRPr="002471BF" w:rsidRDefault="00292DDD" w:rsidP="00292DDD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2471BF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Сколько ждать реакции на обращение?</w:t>
      </w:r>
    </w:p>
    <w:p w:rsidR="00292DDD" w:rsidRPr="002471BF" w:rsidRDefault="00292DDD" w:rsidP="00292DDD">
      <w:pPr>
        <w:numPr>
          <w:ilvl w:val="1"/>
          <w:numId w:val="6"/>
        </w:numPr>
        <w:shd w:val="clear" w:color="auto" w:fill="FFFFFF"/>
        <w:spacing w:after="0" w:line="240" w:lineRule="auto"/>
        <w:ind w:left="600" w:hanging="36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2471BF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Обращения в службу технической поддержки обрабатываются в порядке их поступления.</w:t>
      </w:r>
      <w:r w:rsidRPr="002471BF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br/>
        <w:t>Ответ предоставляется в течение суток с момента отправки вопроса. Если на этот период выпадает выходной или праздничный день, то срок предоставления ответа увеличивается на соответствующий период.</w:t>
      </w:r>
      <w:r w:rsidRPr="002471BF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br/>
        <w:t>Время реакции определяется общей загрузкой технической поддержки. В некоторых случаях решение вопросов может производиться практически сразу же по получению вопросов или дополнительной информации от пользователей сервиса.</w:t>
      </w:r>
    </w:p>
    <w:p w:rsidR="00292DDD" w:rsidRPr="002471BF" w:rsidRDefault="00292DDD" w:rsidP="00292DDD">
      <w:pPr>
        <w:shd w:val="clear" w:color="auto" w:fill="FFFFFF"/>
        <w:spacing w:after="0" w:line="240" w:lineRule="auto"/>
        <w:ind w:left="6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2471BF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lastRenderedPageBreak/>
        <w:br/>
      </w:r>
    </w:p>
    <w:p w:rsidR="00292DDD" w:rsidRPr="002471BF" w:rsidRDefault="00292DDD" w:rsidP="00292DDD">
      <w:pPr>
        <w:numPr>
          <w:ilvl w:val="1"/>
          <w:numId w:val="6"/>
        </w:numPr>
        <w:shd w:val="clear" w:color="auto" w:fill="FFFFFF"/>
        <w:spacing w:after="0" w:line="240" w:lineRule="auto"/>
        <w:ind w:left="600" w:hanging="36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2471BF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Время решения обращения может зависеть от критичности обращения, сложности решаемой проблемы и необходимости передачи вопроса в отдел разработки.</w:t>
      </w:r>
      <w:r w:rsidRPr="002471BF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br/>
        <w:t>Служба технической поддержки не может гарантировать время решения проблемы, т.к. на время решения проблемы могут влиять различные факторы, например, своевременность ответа клиента, сложность решаемой проблемы, необходимость передачи вопроса в отдел разработки и т.п.</w:t>
      </w:r>
    </w:p>
    <w:p w:rsidR="00292DDD" w:rsidRPr="002471BF" w:rsidRDefault="00292DDD" w:rsidP="00292DDD">
      <w:pPr>
        <w:shd w:val="clear" w:color="auto" w:fill="FFFFFF"/>
        <w:spacing w:after="0" w:line="240" w:lineRule="auto"/>
        <w:ind w:left="6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2471BF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br/>
      </w:r>
    </w:p>
    <w:p w:rsidR="00292DDD" w:rsidRPr="002471BF" w:rsidRDefault="00292DDD" w:rsidP="00292DDD">
      <w:pPr>
        <w:numPr>
          <w:ilvl w:val="1"/>
          <w:numId w:val="6"/>
        </w:numPr>
        <w:shd w:val="clear" w:color="auto" w:fill="FFFFFF"/>
        <w:spacing w:after="75" w:line="240" w:lineRule="auto"/>
        <w:ind w:left="600" w:hanging="36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2471BF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Решение вопросов обращения может быть отложено или даже невозможно по следующим основным причинам:</w:t>
      </w:r>
    </w:p>
    <w:p w:rsidR="00292DDD" w:rsidRPr="002471BF" w:rsidRDefault="00292DDD" w:rsidP="00292DDD">
      <w:pPr>
        <w:numPr>
          <w:ilvl w:val="2"/>
          <w:numId w:val="6"/>
        </w:numPr>
        <w:shd w:val="clear" w:color="auto" w:fill="FFFFFF"/>
        <w:spacing w:after="75" w:line="240" w:lineRule="auto"/>
        <w:ind w:left="9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2471BF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Невозможно повторить описанную проблему.</w:t>
      </w:r>
    </w:p>
    <w:p w:rsidR="00292DDD" w:rsidRPr="002471BF" w:rsidRDefault="00292DDD" w:rsidP="00292DDD">
      <w:pPr>
        <w:numPr>
          <w:ilvl w:val="2"/>
          <w:numId w:val="6"/>
        </w:numPr>
        <w:shd w:val="clear" w:color="auto" w:fill="FFFFFF"/>
        <w:spacing w:after="75" w:line="240" w:lineRule="auto"/>
        <w:ind w:left="9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2471BF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Пользователь не может предоставить достаточно информации для решения проблемы.</w:t>
      </w:r>
    </w:p>
    <w:p w:rsidR="00292DDD" w:rsidRPr="002471BF" w:rsidRDefault="00292DDD" w:rsidP="00292DDD">
      <w:pPr>
        <w:numPr>
          <w:ilvl w:val="2"/>
          <w:numId w:val="6"/>
        </w:numPr>
        <w:shd w:val="clear" w:color="auto" w:fill="FFFFFF"/>
        <w:spacing w:after="75" w:line="240" w:lineRule="auto"/>
        <w:ind w:left="9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2471BF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Вопрос выходит за рамки технической поддержки.</w:t>
      </w:r>
    </w:p>
    <w:p w:rsidR="00292DDD" w:rsidRPr="002471BF" w:rsidRDefault="00292DDD" w:rsidP="00292DDD">
      <w:pPr>
        <w:numPr>
          <w:ilvl w:val="2"/>
          <w:numId w:val="6"/>
        </w:numPr>
        <w:shd w:val="clear" w:color="auto" w:fill="FFFFFF"/>
        <w:spacing w:after="75" w:line="240" w:lineRule="auto"/>
        <w:ind w:left="9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2471BF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Вопрос задан некорректно или обсуждение вопроса проводится неконструктивно, и решение проблемы затягивается из-за несвоевременного предоставления информации по обращению.</w:t>
      </w:r>
    </w:p>
    <w:p w:rsidR="00292DDD" w:rsidRPr="002471BF" w:rsidRDefault="00292DDD" w:rsidP="00292DDD">
      <w:pPr>
        <w:shd w:val="clear" w:color="auto" w:fill="FFFFFF"/>
        <w:spacing w:after="0" w:line="240" w:lineRule="auto"/>
        <w:ind w:left="6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2471BF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br/>
      </w:r>
    </w:p>
    <w:p w:rsidR="00292DDD" w:rsidRPr="002471BF" w:rsidRDefault="00292DDD" w:rsidP="00292DDD">
      <w:pPr>
        <w:numPr>
          <w:ilvl w:val="1"/>
          <w:numId w:val="6"/>
        </w:numPr>
        <w:shd w:val="clear" w:color="auto" w:fill="FFFFFF"/>
        <w:spacing w:after="75" w:line="240" w:lineRule="auto"/>
        <w:ind w:left="600" w:hanging="36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2471BF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В случае работы по обращению, отправленному по электронной почте, возможно возникновение проблемных ситуаций с работой сторонних почтовых сервисов или спам-фильтров. В данном случае возможна задержка реакции по обращению.</w:t>
      </w:r>
    </w:p>
    <w:p w:rsidR="00292DDD" w:rsidRPr="002471BF" w:rsidRDefault="00292DDD" w:rsidP="00292DDD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2471BF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На какие вопросы мы отвечаем и какие проблемы решаем?</w:t>
      </w:r>
    </w:p>
    <w:p w:rsidR="00292DDD" w:rsidRPr="002471BF" w:rsidRDefault="00292DDD" w:rsidP="00292DDD">
      <w:pPr>
        <w:numPr>
          <w:ilvl w:val="1"/>
          <w:numId w:val="7"/>
        </w:numPr>
        <w:shd w:val="clear" w:color="auto" w:fill="FFFFFF"/>
        <w:spacing w:after="75" w:line="240" w:lineRule="auto"/>
        <w:ind w:left="6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2471BF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Возникающие технические ошибки в сервисе.</w:t>
      </w:r>
    </w:p>
    <w:p w:rsidR="00292DDD" w:rsidRPr="002471BF" w:rsidRDefault="00292DDD" w:rsidP="00292DDD">
      <w:pPr>
        <w:numPr>
          <w:ilvl w:val="1"/>
          <w:numId w:val="7"/>
        </w:numPr>
        <w:shd w:val="clear" w:color="auto" w:fill="FFFFFF"/>
        <w:spacing w:after="75" w:line="240" w:lineRule="auto"/>
        <w:ind w:left="6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2471BF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Предоставление информации о ближайших обновлениях и изменениях сервиса.</w:t>
      </w:r>
    </w:p>
    <w:p w:rsidR="00292DDD" w:rsidRPr="002471BF" w:rsidRDefault="00292DDD" w:rsidP="00292DDD">
      <w:pPr>
        <w:numPr>
          <w:ilvl w:val="1"/>
          <w:numId w:val="7"/>
        </w:numPr>
        <w:shd w:val="clear" w:color="auto" w:fill="FFFFFF"/>
        <w:spacing w:after="75" w:line="240" w:lineRule="auto"/>
        <w:ind w:left="6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2471BF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Общее описание возможностей сервиса «Моё дело».</w:t>
      </w:r>
    </w:p>
    <w:p w:rsidR="00292DDD" w:rsidRPr="002471BF" w:rsidRDefault="00292DDD" w:rsidP="00292DDD">
      <w:pPr>
        <w:numPr>
          <w:ilvl w:val="1"/>
          <w:numId w:val="7"/>
        </w:numPr>
        <w:shd w:val="clear" w:color="auto" w:fill="FFFFFF"/>
        <w:spacing w:after="75" w:line="240" w:lineRule="auto"/>
        <w:ind w:left="6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2471BF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Разъяснение порядка работы в сервисе «Моё дело».</w:t>
      </w:r>
    </w:p>
    <w:p w:rsidR="00292DDD" w:rsidRPr="002471BF" w:rsidRDefault="00292DDD" w:rsidP="00292DDD">
      <w:pPr>
        <w:shd w:val="clear" w:color="auto" w:fill="FFFFFF"/>
        <w:spacing w:after="225" w:line="240" w:lineRule="auto"/>
        <w:ind w:left="3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2471BF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Кроме этого, принимаются предложения по дальнейшему совершенствованию сервиса, и оказывается помощь в подборе тарифа.</w:t>
      </w:r>
    </w:p>
    <w:p w:rsidR="00292DDD" w:rsidRPr="002471BF" w:rsidRDefault="00292DDD" w:rsidP="00292DDD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2471BF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 xml:space="preserve">По каким вопросам лучше обратиться в </w:t>
      </w:r>
      <w:proofErr w:type="spellStart"/>
      <w:r w:rsidRPr="002471BF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Cлужбу</w:t>
      </w:r>
      <w:proofErr w:type="spellEnd"/>
      <w:r w:rsidRPr="002471BF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 xml:space="preserve"> бухгалтерской поддержки?</w:t>
      </w:r>
    </w:p>
    <w:p w:rsidR="00292DDD" w:rsidRPr="002471BF" w:rsidRDefault="00292DDD" w:rsidP="00292DDD">
      <w:pPr>
        <w:numPr>
          <w:ilvl w:val="1"/>
          <w:numId w:val="7"/>
        </w:numPr>
        <w:shd w:val="clear" w:color="auto" w:fill="FFFFFF"/>
        <w:spacing w:after="75" w:line="240" w:lineRule="auto"/>
        <w:ind w:left="6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2471BF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По налогообложению и бухгалтерскому учету.</w:t>
      </w:r>
    </w:p>
    <w:p w:rsidR="00292DDD" w:rsidRPr="002471BF" w:rsidRDefault="00292DDD" w:rsidP="00292DDD">
      <w:pPr>
        <w:numPr>
          <w:ilvl w:val="1"/>
          <w:numId w:val="7"/>
        </w:numPr>
        <w:shd w:val="clear" w:color="auto" w:fill="FFFFFF"/>
        <w:spacing w:after="75" w:line="240" w:lineRule="auto"/>
        <w:ind w:left="6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2471BF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По подбору кодов ОКВЭД, системы налогообложения.</w:t>
      </w:r>
    </w:p>
    <w:p w:rsidR="00092DC1" w:rsidRPr="00292DDD" w:rsidRDefault="00292DDD" w:rsidP="00292DDD">
      <w:pPr>
        <w:numPr>
          <w:ilvl w:val="1"/>
          <w:numId w:val="7"/>
        </w:numPr>
        <w:shd w:val="clear" w:color="auto" w:fill="FFFFFF"/>
        <w:spacing w:after="75" w:line="240" w:lineRule="auto"/>
        <w:ind w:left="600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2471BF"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  <w:t>По отчетам и первичной документации.</w:t>
      </w:r>
    </w:p>
    <w:sectPr w:rsidR="00092DC1" w:rsidRPr="00292DDD" w:rsidSect="00AF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C67DB"/>
    <w:multiLevelType w:val="multilevel"/>
    <w:tmpl w:val="206C4C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CE5595"/>
    <w:multiLevelType w:val="multilevel"/>
    <w:tmpl w:val="F5A09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080FEB"/>
    <w:multiLevelType w:val="multilevel"/>
    <w:tmpl w:val="B3E613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7100BC"/>
    <w:multiLevelType w:val="multilevel"/>
    <w:tmpl w:val="CACE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8D6B30"/>
    <w:multiLevelType w:val="multilevel"/>
    <w:tmpl w:val="BB0C6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1"/>
    <w:lvlOverride w:ilvl="1">
      <w:lvl w:ilvl="1">
        <w:numFmt w:val="decimal"/>
        <w:lvlText w:val="%2."/>
        <w:lvlJc w:val="left"/>
      </w:lvl>
    </w:lvlOverride>
  </w:num>
  <w:num w:numId="7">
    <w:abstractNumId w:val="1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5E9"/>
    <w:rsid w:val="00007F21"/>
    <w:rsid w:val="00092DC1"/>
    <w:rsid w:val="000935EB"/>
    <w:rsid w:val="0011512D"/>
    <w:rsid w:val="001D4129"/>
    <w:rsid w:val="00292DDD"/>
    <w:rsid w:val="002C2E8E"/>
    <w:rsid w:val="0039781B"/>
    <w:rsid w:val="004B083F"/>
    <w:rsid w:val="004E35FC"/>
    <w:rsid w:val="00513E70"/>
    <w:rsid w:val="00537740"/>
    <w:rsid w:val="005F691C"/>
    <w:rsid w:val="00647EB8"/>
    <w:rsid w:val="006C59A0"/>
    <w:rsid w:val="0070302B"/>
    <w:rsid w:val="007370DD"/>
    <w:rsid w:val="0078571D"/>
    <w:rsid w:val="007900B5"/>
    <w:rsid w:val="00852AF3"/>
    <w:rsid w:val="00982052"/>
    <w:rsid w:val="009B5DA6"/>
    <w:rsid w:val="009F1C0F"/>
    <w:rsid w:val="00A12947"/>
    <w:rsid w:val="00A555E9"/>
    <w:rsid w:val="00A85B96"/>
    <w:rsid w:val="00AF1118"/>
    <w:rsid w:val="00AF3030"/>
    <w:rsid w:val="00B30880"/>
    <w:rsid w:val="00B4259E"/>
    <w:rsid w:val="00BA1994"/>
    <w:rsid w:val="00BA7BAB"/>
    <w:rsid w:val="00BC7425"/>
    <w:rsid w:val="00BF0EB5"/>
    <w:rsid w:val="00C1092C"/>
    <w:rsid w:val="00C140C5"/>
    <w:rsid w:val="00C7689B"/>
    <w:rsid w:val="00CB6B4C"/>
    <w:rsid w:val="00DB6289"/>
    <w:rsid w:val="00EC51F8"/>
    <w:rsid w:val="00F70E50"/>
    <w:rsid w:val="00F75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59A4"/>
  <w15:docId w15:val="{6C2D3B5E-C445-4B8E-B702-49554700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118"/>
  </w:style>
  <w:style w:type="paragraph" w:styleId="1">
    <w:name w:val="heading 1"/>
    <w:basedOn w:val="a"/>
    <w:link w:val="10"/>
    <w:uiPriority w:val="9"/>
    <w:qFormat/>
    <w:rsid w:val="00AF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3030"/>
  </w:style>
  <w:style w:type="character" w:styleId="a4">
    <w:name w:val="Strong"/>
    <w:basedOn w:val="a0"/>
    <w:uiPriority w:val="22"/>
    <w:qFormat/>
    <w:rsid w:val="00AF3030"/>
    <w:rPr>
      <w:b/>
      <w:bCs/>
    </w:rPr>
  </w:style>
  <w:style w:type="character" w:styleId="a5">
    <w:name w:val="Hyperlink"/>
    <w:basedOn w:val="a0"/>
    <w:uiPriority w:val="99"/>
    <w:unhideWhenUsed/>
    <w:rsid w:val="00AF3030"/>
    <w:rPr>
      <w:color w:val="0000FF"/>
      <w:u w:val="single"/>
    </w:rPr>
  </w:style>
  <w:style w:type="character" w:styleId="a6">
    <w:name w:val="Emphasis"/>
    <w:basedOn w:val="a0"/>
    <w:uiPriority w:val="20"/>
    <w:qFormat/>
    <w:rsid w:val="00AF303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F30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05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C7689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7689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7689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7689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7689B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C768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berbank-mbo1.ru/usn" TargetMode="External"/><Relationship Id="rId18" Type="http://schemas.openxmlformats.org/officeDocument/2006/relationships/hyperlink" Target="https://www.sberbank-mbo1.ru/usn/Oferta" TargetMode="External"/><Relationship Id="rId26" Type="http://schemas.openxmlformats.org/officeDocument/2006/relationships/hyperlink" Target="https://www.sberbank-mbo1.ru/usn/Pay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berbank-mbo1.ru/usn/Oferta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sberbank-mbo1.ru/usn" TargetMode="External"/><Relationship Id="rId12" Type="http://schemas.openxmlformats.org/officeDocument/2006/relationships/hyperlink" Target="https://www.sberbank-mbo1.ru/usn" TargetMode="External"/><Relationship Id="rId17" Type="http://schemas.openxmlformats.org/officeDocument/2006/relationships/hyperlink" Target="https://www.sberbank-mbo1.ru/usn/Prices" TargetMode="External"/><Relationship Id="rId25" Type="http://schemas.openxmlformats.org/officeDocument/2006/relationships/hyperlink" Target="https://www.sberbank-mbo1.ru/usn/Oferta" TargetMode="External"/><Relationship Id="rId33" Type="http://schemas.openxmlformats.org/officeDocument/2006/relationships/hyperlink" Target="mailto:support@sberbank-mbo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berbank-mbo1.ru/usn" TargetMode="External"/><Relationship Id="rId20" Type="http://schemas.openxmlformats.org/officeDocument/2006/relationships/hyperlink" Target="https://www.sberbank-mbo1.ru/usn/ReglamentAdvocate" TargetMode="External"/><Relationship Id="rId29" Type="http://schemas.openxmlformats.org/officeDocument/2006/relationships/hyperlink" Target="https://www.sberbank-mbo1.ru/download/Oferta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berbank-mbo1.ru/usn" TargetMode="External"/><Relationship Id="rId11" Type="http://schemas.openxmlformats.org/officeDocument/2006/relationships/hyperlink" Target="https://www.sberbank-mbo1.ru/usn" TargetMode="External"/><Relationship Id="rId24" Type="http://schemas.openxmlformats.org/officeDocument/2006/relationships/hyperlink" Target="https://www.sberbank-mbo1.ru/usn/Oferta" TargetMode="External"/><Relationship Id="rId32" Type="http://schemas.openxmlformats.org/officeDocument/2006/relationships/hyperlink" Target="mailto:support@moedelo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berbank-mbo1.ru/usn" TargetMode="External"/><Relationship Id="rId23" Type="http://schemas.openxmlformats.org/officeDocument/2006/relationships/hyperlink" Target="https://www.sberbank-mbo1.ru/usn" TargetMode="External"/><Relationship Id="rId28" Type="http://schemas.openxmlformats.org/officeDocument/2006/relationships/hyperlink" Target="https://www.sberbank-mbo1.ru/usn/Oferta" TargetMode="External"/><Relationship Id="rId10" Type="http://schemas.openxmlformats.org/officeDocument/2006/relationships/hyperlink" Target="https://www.sberbank-mbo1.ru/usn/Oferta" TargetMode="External"/><Relationship Id="rId19" Type="http://schemas.openxmlformats.org/officeDocument/2006/relationships/hyperlink" Target="https://www.sberbank-mbo1.ru/usn/ReglamentAccountant" TargetMode="External"/><Relationship Id="rId31" Type="http://schemas.openxmlformats.org/officeDocument/2006/relationships/hyperlink" Target="mailto:support@moedel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berbank-mbo1.ru/usn" TargetMode="External"/><Relationship Id="rId14" Type="http://schemas.openxmlformats.org/officeDocument/2006/relationships/hyperlink" Target="https://www.sberbank-mbo1.ru/usn" TargetMode="External"/><Relationship Id="rId22" Type="http://schemas.openxmlformats.org/officeDocument/2006/relationships/hyperlink" Target="https://www.sberbank-mbo1.ru/usn" TargetMode="External"/><Relationship Id="rId27" Type="http://schemas.openxmlformats.org/officeDocument/2006/relationships/hyperlink" Target="https://www.sberbank-mbo1.ru/usn/Oferta" TargetMode="External"/><Relationship Id="rId30" Type="http://schemas.openxmlformats.org/officeDocument/2006/relationships/hyperlink" Target="https://www.sberbank-mbo1.ru/usn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sberbank-mbo1.ru/us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5A717-6C61-4102-8DE0-9724F193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27</Pages>
  <Words>10592</Words>
  <Characters>60381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Mardashkova</dc:creator>
  <cp:lastModifiedBy>Дмитрий Гузов</cp:lastModifiedBy>
  <cp:revision>10</cp:revision>
  <dcterms:created xsi:type="dcterms:W3CDTF">2017-10-24T07:30:00Z</dcterms:created>
  <dcterms:modified xsi:type="dcterms:W3CDTF">2017-11-08T14:21:00Z</dcterms:modified>
</cp:coreProperties>
</file>